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66" w:rsidRDefault="00955366" w:rsidP="009553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955366" w:rsidRDefault="00955366" w:rsidP="009553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ППССЗ 08.02.09 Монтаж, наладка и эксплуатация</w:t>
      </w:r>
    </w:p>
    <w:p w:rsidR="00955366" w:rsidRDefault="00955366" w:rsidP="009553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Pr="00B20E3D" w:rsidRDefault="00A2535A" w:rsidP="00B20E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E3D">
        <w:rPr>
          <w:rFonts w:ascii="Times New Roman" w:hAnsi="Times New Roman" w:cs="Times New Roman"/>
          <w:sz w:val="28"/>
          <w:szCs w:val="28"/>
        </w:rPr>
        <w:t>РАБОЧАЯ ПРОГРАММА ПРОФЕССИОНАЛЬНОГО  МОДУЛЯ</w:t>
      </w:r>
    </w:p>
    <w:p w:rsidR="00A2535A" w:rsidRPr="00B20E3D" w:rsidRDefault="00B20E3D" w:rsidP="00B20E3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ПМ.03 О</w:t>
      </w:r>
      <w:r w:rsidRPr="00B20E3D">
        <w:rPr>
          <w:rFonts w:ascii="Times New Roman" w:hAnsi="Times New Roman"/>
          <w:b/>
          <w:sz w:val="40"/>
          <w:szCs w:val="40"/>
        </w:rPr>
        <w:t>рганизация и выполнение работ по монтажу, наладке и эксплуатации</w:t>
      </w:r>
      <w:r w:rsidR="001A572D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электрических сетей</w:t>
      </w: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A253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535A" w:rsidRDefault="00A2535A" w:rsidP="00B20E3D">
      <w:pPr>
        <w:rPr>
          <w:rFonts w:ascii="Times New Roman" w:hAnsi="Times New Roman" w:cs="Times New Roman"/>
          <w:sz w:val="24"/>
          <w:szCs w:val="24"/>
        </w:rPr>
      </w:pPr>
    </w:p>
    <w:p w:rsidR="00901072" w:rsidRDefault="00901072" w:rsidP="009010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01072" w:rsidRPr="00E96124" w:rsidRDefault="00901072" w:rsidP="0090107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901072" w:rsidRPr="00670078" w:rsidTr="007660F9">
        <w:tc>
          <w:tcPr>
            <w:tcW w:w="8471" w:type="dxa"/>
          </w:tcPr>
          <w:p w:rsidR="00901072" w:rsidRPr="00670078" w:rsidRDefault="00901072" w:rsidP="007660F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072" w:rsidRPr="00670078" w:rsidRDefault="00901072" w:rsidP="007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01072" w:rsidRPr="00670078" w:rsidTr="007660F9">
        <w:tc>
          <w:tcPr>
            <w:tcW w:w="8471" w:type="dxa"/>
          </w:tcPr>
          <w:p w:rsidR="00901072" w:rsidRPr="00670078" w:rsidRDefault="00901072" w:rsidP="007660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модуля </w:t>
            </w:r>
          </w:p>
          <w:p w:rsidR="00901072" w:rsidRPr="00670078" w:rsidRDefault="00901072" w:rsidP="00766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072" w:rsidRPr="007957C1" w:rsidRDefault="00955366" w:rsidP="007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072" w:rsidRPr="00670078" w:rsidTr="007660F9">
        <w:tc>
          <w:tcPr>
            <w:tcW w:w="8471" w:type="dxa"/>
          </w:tcPr>
          <w:p w:rsidR="00901072" w:rsidRPr="00670078" w:rsidRDefault="00901072" w:rsidP="007660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901072" w:rsidRPr="00670078" w:rsidRDefault="00901072" w:rsidP="007660F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072" w:rsidRPr="007957C1" w:rsidRDefault="00955366" w:rsidP="007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1072" w:rsidRPr="00670078" w:rsidTr="007660F9">
        <w:trPr>
          <w:trHeight w:val="670"/>
        </w:trPr>
        <w:tc>
          <w:tcPr>
            <w:tcW w:w="8471" w:type="dxa"/>
          </w:tcPr>
          <w:p w:rsidR="00901072" w:rsidRPr="00670078" w:rsidRDefault="00901072" w:rsidP="007660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профессионального модуля </w:t>
            </w:r>
          </w:p>
          <w:p w:rsidR="00901072" w:rsidRPr="00670078" w:rsidRDefault="00901072" w:rsidP="007660F9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072" w:rsidRPr="007957C1" w:rsidRDefault="00901072" w:rsidP="0095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072" w:rsidRPr="00670078" w:rsidTr="007660F9">
        <w:tc>
          <w:tcPr>
            <w:tcW w:w="8471" w:type="dxa"/>
          </w:tcPr>
          <w:p w:rsidR="00901072" w:rsidRPr="00670078" w:rsidRDefault="00901072" w:rsidP="007660F9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901072" w:rsidRPr="00670078" w:rsidRDefault="00901072" w:rsidP="007660F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901072" w:rsidRPr="007957C1" w:rsidRDefault="00955366" w:rsidP="0076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72" w:rsidRDefault="00901072" w:rsidP="00B20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35A" w:rsidRPr="00B20E3D" w:rsidRDefault="00A2535A" w:rsidP="00B20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B20E3D">
        <w:rPr>
          <w:rFonts w:ascii="Times New Roman" w:hAnsi="Times New Roman"/>
          <w:b/>
          <w:sz w:val="24"/>
          <w:szCs w:val="24"/>
        </w:rPr>
        <w:t>.</w:t>
      </w:r>
      <w:r w:rsidR="00901072">
        <w:rPr>
          <w:rFonts w:ascii="Times New Roman" w:hAnsi="Times New Roman"/>
          <w:b/>
          <w:sz w:val="24"/>
          <w:szCs w:val="24"/>
        </w:rPr>
        <w:t xml:space="preserve"> </w:t>
      </w:r>
      <w:r w:rsidRPr="007457E6">
        <w:rPr>
          <w:rFonts w:ascii="Times New Roman" w:hAnsi="Times New Roman"/>
          <w:b/>
          <w:sz w:val="24"/>
          <w:szCs w:val="24"/>
        </w:rPr>
        <w:t xml:space="preserve">ОБЩАЯ ХАРАКТЕРИСТИКА РАБОЧЕЙ 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7457E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A2535A" w:rsidRDefault="00A2535A" w:rsidP="00B20E3D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A2535A" w:rsidRDefault="00A2535A" w:rsidP="00B20E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90295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="00B20E3D">
        <w:rPr>
          <w:rFonts w:ascii="Times New Roman" w:hAnsi="Times New Roman"/>
          <w:sz w:val="24"/>
          <w:szCs w:val="24"/>
        </w:rPr>
        <w:t>«</w:t>
      </w:r>
      <w:r w:rsidRPr="00490295">
        <w:rPr>
          <w:rFonts w:ascii="Times New Roman" w:hAnsi="Times New Roman"/>
          <w:sz w:val="24"/>
          <w:szCs w:val="24"/>
        </w:rPr>
        <w:t>Организация и выполнение работ по монтажу, наладке и эксплуатации электрических сетей</w:t>
      </w:r>
      <w:r w:rsidR="00B20E3D">
        <w:rPr>
          <w:rFonts w:ascii="Times New Roman" w:hAnsi="Times New Roman"/>
          <w:sz w:val="24"/>
          <w:szCs w:val="24"/>
        </w:rPr>
        <w:t>»</w:t>
      </w:r>
      <w:r w:rsidRPr="00490295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B20E3D" w:rsidRDefault="00B20E3D" w:rsidP="00B20E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535A" w:rsidRPr="00A2535A" w:rsidRDefault="00A2535A" w:rsidP="00B20E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2535A">
        <w:rPr>
          <w:rFonts w:ascii="Times New Roman" w:hAnsi="Times New Roman"/>
          <w:b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A2535A" w:rsidRPr="001D4131" w:rsidTr="00A2535A">
        <w:tc>
          <w:tcPr>
            <w:tcW w:w="1229" w:type="dxa"/>
          </w:tcPr>
          <w:p w:rsidR="00A2535A" w:rsidRDefault="00A2535A" w:rsidP="00B20E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A2535A" w:rsidRDefault="00A2535A" w:rsidP="00B20E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A2535A" w:rsidRPr="001D4131" w:rsidTr="00A2535A">
        <w:trPr>
          <w:trHeight w:val="753"/>
        </w:trPr>
        <w:tc>
          <w:tcPr>
            <w:tcW w:w="1229" w:type="dxa"/>
          </w:tcPr>
          <w:p w:rsidR="00A2535A" w:rsidRPr="001D4131" w:rsidRDefault="00A2535A" w:rsidP="00B20E3D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A2535A" w:rsidRPr="001D4131" w:rsidRDefault="00A2535A" w:rsidP="009553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55366" w:rsidRPr="001D4131" w:rsidTr="00A2535A">
        <w:tc>
          <w:tcPr>
            <w:tcW w:w="1229" w:type="dxa"/>
          </w:tcPr>
          <w:p w:rsidR="00955366" w:rsidRPr="001D4131" w:rsidRDefault="00955366" w:rsidP="0095536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955366" w:rsidRPr="00955366" w:rsidRDefault="00955366" w:rsidP="0095536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36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B20E3D" w:rsidRDefault="00B20E3D" w:rsidP="00955366">
      <w:pPr>
        <w:keepNext/>
        <w:spacing w:after="0" w:line="36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</w:p>
    <w:p w:rsidR="00A2535A" w:rsidRPr="00B20E3D" w:rsidRDefault="00A2535A" w:rsidP="00B20E3D">
      <w:pPr>
        <w:keepNext/>
        <w:spacing w:after="0" w:line="36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B20E3D">
        <w:rPr>
          <w:rFonts w:ascii="Times New Roman" w:hAnsi="Times New Roman"/>
          <w:b/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A2535A" w:rsidRPr="001D4131" w:rsidTr="00A2535A"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A2535A" w:rsidRDefault="00A2535A" w:rsidP="00B20E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A2535A" w:rsidRPr="001D4131" w:rsidTr="00A2535A"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ВД 03</w:t>
            </w:r>
          </w:p>
        </w:tc>
        <w:tc>
          <w:tcPr>
            <w:tcW w:w="8367" w:type="dxa"/>
          </w:tcPr>
          <w:p w:rsidR="00A2535A" w:rsidRDefault="00A2535A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выполнение работ по монтажу, наладке и </w:t>
            </w:r>
          </w:p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эксплуатации электрических сетей</w:t>
            </w:r>
          </w:p>
        </w:tc>
      </w:tr>
      <w:tr w:rsidR="00A2535A" w:rsidRPr="001D4131" w:rsidTr="00A2535A"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367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</w:tr>
      <w:tr w:rsidR="00A2535A" w:rsidRPr="001D4131" w:rsidTr="00A2535A"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наладку и испытания устройств воздушных и кабельных линий</w:t>
            </w:r>
          </w:p>
        </w:tc>
      </w:tr>
      <w:tr w:rsidR="00A2535A" w:rsidRPr="001D4131" w:rsidTr="00A2535A">
        <w:trPr>
          <w:trHeight w:val="459"/>
        </w:trPr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A2535A" w:rsidRDefault="00A2535A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Организовывать и производить эксплуатацию электрических сетей</w:t>
            </w:r>
          </w:p>
        </w:tc>
      </w:tr>
      <w:tr w:rsidR="00A2535A" w:rsidRPr="001D4131" w:rsidTr="00A2535A">
        <w:tc>
          <w:tcPr>
            <w:tcW w:w="1204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A2535A" w:rsidRDefault="00A2535A" w:rsidP="00B20E3D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</w:tbl>
    <w:p w:rsidR="00A2535A" w:rsidRDefault="00A2535A">
      <w:pPr>
        <w:rPr>
          <w:rFonts w:ascii="Times New Roman" w:hAnsi="Times New Roman" w:cs="Times New Roman"/>
          <w:b/>
          <w:sz w:val="24"/>
          <w:szCs w:val="24"/>
        </w:rPr>
      </w:pPr>
    </w:p>
    <w:p w:rsidR="00A2535A" w:rsidRPr="00A2535A" w:rsidRDefault="00A2535A" w:rsidP="00B20E3D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2535A">
        <w:rPr>
          <w:rFonts w:ascii="Times New Roman" w:hAnsi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7621"/>
      </w:tblGrid>
      <w:tr w:rsidR="00A2535A" w:rsidRPr="001D4131" w:rsidTr="00A2535A">
        <w:tc>
          <w:tcPr>
            <w:tcW w:w="1951" w:type="dxa"/>
          </w:tcPr>
          <w:p w:rsidR="00A2535A" w:rsidRPr="001D4131" w:rsidRDefault="00A2535A" w:rsidP="00A25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Иметь </w:t>
            </w:r>
          </w:p>
          <w:p w:rsidR="00A2535A" w:rsidRPr="001D4131" w:rsidRDefault="00A2535A" w:rsidP="00A25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655" w:type="dxa"/>
          </w:tcPr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организации выполнении монтажа, наладки и эксплуатации электрических сетей;</w:t>
            </w:r>
          </w:p>
          <w:p w:rsidR="00A2535A" w:rsidRPr="001D4131" w:rsidRDefault="00A2535A" w:rsidP="00A253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проектировании электрических сетей.</w:t>
            </w:r>
          </w:p>
        </w:tc>
      </w:tr>
      <w:tr w:rsidR="00A2535A" w:rsidRPr="001D4131" w:rsidTr="00A2535A">
        <w:tc>
          <w:tcPr>
            <w:tcW w:w="1951" w:type="dxa"/>
          </w:tcPr>
          <w:p w:rsidR="00A2535A" w:rsidRPr="001D4131" w:rsidRDefault="00B20E3D" w:rsidP="00A25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A2535A" w:rsidRPr="004902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</w:p>
        </w:tc>
        <w:tc>
          <w:tcPr>
            <w:tcW w:w="7655" w:type="dxa"/>
          </w:tcPr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составлять отдельные разделы проекта производства работ;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приемо-сдаточные испытания;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оформлять протоколы по завершению испытаний;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работы по проверке и настройке устройств воздушных и кабельных линий;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выполнять расчет электрических нагрузок, осуществлять выбор токоведущих частей на разных уровнях напряжения;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выполнять проектную документацию с использованием персонального компьютера;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обосновывать современный вывод линий электропередачи в ремонт, составлять акты и дефектные ведомости;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контролировать режимы функционирования линий электропередачи, определять неисправности в их работе;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обеспечивать рациональное расходование материалов, запасных частей, оборудования, инструмента и приспособлений;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контролировать исправное состояние, эффективную и безаварийную работу линий электропередачи;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обосновывать своевременный вывод трансформаторных подстанций и распределительных пунктов для ремонта. </w:t>
            </w:r>
          </w:p>
        </w:tc>
      </w:tr>
      <w:tr w:rsidR="00A2535A" w:rsidRPr="001D4131" w:rsidTr="00A2535A">
        <w:tc>
          <w:tcPr>
            <w:tcW w:w="1951" w:type="dxa"/>
          </w:tcPr>
          <w:p w:rsidR="00A2535A" w:rsidRPr="001D4131" w:rsidRDefault="00B20E3D" w:rsidP="00A253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="00A2535A" w:rsidRPr="0049029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</w:p>
        </w:tc>
        <w:tc>
          <w:tcPr>
            <w:tcW w:w="7655" w:type="dxa"/>
          </w:tcPr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требования приемки строительной части под монтаж линий;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отраслевые нормативные документы по монтажу и приемо-сдаточным испытаниям электрических сетей;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номенклатуру наиболее распространенных воздушных проводов, кабельной продукции и электромонтажных изделий;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технологию работ по монтажу воздушных и кабельных линий  в соответствии с современными нормативными требованиями;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методы наладки устройств воздушных и кабельных линий;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основные методы расчета и условия выбора электрических сетей;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технические характеристики элементов линий электропередачи и технические требования, предъявляемые к их работе;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методы устранения неисправностей в работе линий электропередачи и ликвидации аварийных ситуаций;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технологии производства работ по техническому обслуживанию и ремонту линий электропередачи;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технологии производства работ по эксплуатации элементов линий электропередачи;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конструктивные особенности и технические характеристики трансформаторных подстанций и распределительных пунктов, применяемые в сетях 0,4-20кВ;</w:t>
            </w:r>
          </w:p>
          <w:p w:rsidR="00A2535A" w:rsidRPr="001D4131" w:rsidRDefault="00A2535A" w:rsidP="00A253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02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технологии производства работ по техническому обслуживанию и ремонту трансформаторных подстанций и распределительных пунктов.</w:t>
            </w:r>
          </w:p>
        </w:tc>
      </w:tr>
    </w:tbl>
    <w:p w:rsidR="00A2535A" w:rsidRDefault="00A2535A">
      <w:pPr>
        <w:rPr>
          <w:rFonts w:ascii="Times New Roman" w:hAnsi="Times New Roman" w:cs="Times New Roman"/>
          <w:sz w:val="24"/>
          <w:szCs w:val="24"/>
        </w:rPr>
      </w:pPr>
    </w:p>
    <w:p w:rsidR="00A2535A" w:rsidRPr="00B20E3D" w:rsidRDefault="00A2535A" w:rsidP="00B20E3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B20E3D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A2535A" w:rsidRPr="00B20E3D" w:rsidRDefault="00B20E3D" w:rsidP="00B20E3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часов 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 w:rsidR="00226041">
        <w:rPr>
          <w:rFonts w:ascii="Times New Roman" w:hAnsi="Times New Roman"/>
          <w:sz w:val="24"/>
          <w:szCs w:val="24"/>
        </w:rPr>
        <w:t>340</w:t>
      </w:r>
      <w:r w:rsidR="00A2535A" w:rsidRPr="00B20E3D">
        <w:rPr>
          <w:rFonts w:ascii="Times New Roman" w:hAnsi="Times New Roman"/>
          <w:sz w:val="24"/>
          <w:szCs w:val="24"/>
        </w:rPr>
        <w:t xml:space="preserve"> часов</w:t>
      </w:r>
    </w:p>
    <w:p w:rsidR="00A2535A" w:rsidRPr="00B20E3D" w:rsidRDefault="00A2535A" w:rsidP="00B20E3D">
      <w:pPr>
        <w:spacing w:after="0"/>
        <w:rPr>
          <w:rFonts w:ascii="Times New Roman" w:hAnsi="Times New Roman"/>
          <w:sz w:val="24"/>
          <w:szCs w:val="24"/>
        </w:rPr>
      </w:pPr>
      <w:r w:rsidRPr="00B20E3D">
        <w:rPr>
          <w:rFonts w:ascii="Times New Roman" w:hAnsi="Times New Roman"/>
          <w:sz w:val="24"/>
          <w:szCs w:val="24"/>
        </w:rPr>
        <w:t>Из них   на освоение МДК</w:t>
      </w:r>
      <w:r w:rsidR="00B20E3D" w:rsidRPr="00E17A7B">
        <w:rPr>
          <w:rFonts w:ascii="Times New Roman" w:hAnsi="Times New Roman" w:cs="Times New Roman"/>
          <w:sz w:val="24"/>
          <w:szCs w:val="24"/>
        </w:rPr>
        <w:t>–</w:t>
      </w:r>
      <w:r w:rsidR="00B4452A">
        <w:rPr>
          <w:rFonts w:ascii="Times New Roman" w:hAnsi="Times New Roman" w:cs="Times New Roman"/>
          <w:sz w:val="24"/>
          <w:szCs w:val="24"/>
        </w:rPr>
        <w:t>29</w:t>
      </w:r>
      <w:r w:rsidR="00994EE5">
        <w:rPr>
          <w:rFonts w:ascii="Times New Roman" w:hAnsi="Times New Roman" w:cs="Times New Roman"/>
          <w:sz w:val="24"/>
          <w:szCs w:val="24"/>
        </w:rPr>
        <w:t>0</w:t>
      </w:r>
      <w:r w:rsidRPr="00B20E3D">
        <w:rPr>
          <w:rFonts w:ascii="Times New Roman" w:hAnsi="Times New Roman"/>
          <w:sz w:val="24"/>
          <w:szCs w:val="24"/>
        </w:rPr>
        <w:t xml:space="preserve"> часов</w:t>
      </w:r>
    </w:p>
    <w:p w:rsidR="00B4452A" w:rsidRDefault="00B4452A" w:rsidP="00B44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на практики:</w:t>
      </w:r>
    </w:p>
    <w:p w:rsidR="00B4452A" w:rsidRPr="00B20E3D" w:rsidRDefault="00B4452A" w:rsidP="00B445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E3D">
        <w:rPr>
          <w:rFonts w:ascii="Times New Roman" w:hAnsi="Times New Roman"/>
          <w:sz w:val="24"/>
          <w:szCs w:val="24"/>
        </w:rPr>
        <w:t xml:space="preserve">учебную 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B4452A" w:rsidRPr="00B20E3D" w:rsidRDefault="00B4452A" w:rsidP="00B4452A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20E3D">
        <w:rPr>
          <w:rFonts w:ascii="Times New Roman" w:hAnsi="Times New Roman"/>
          <w:sz w:val="24"/>
          <w:szCs w:val="24"/>
        </w:rPr>
        <w:t>производственную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72 часа</w:t>
      </w:r>
    </w:p>
    <w:p w:rsidR="00A2535A" w:rsidRDefault="00B4452A" w:rsidP="00B20E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2535A" w:rsidRPr="00B20E3D">
        <w:rPr>
          <w:rFonts w:ascii="Times New Roman" w:hAnsi="Times New Roman"/>
          <w:sz w:val="24"/>
          <w:szCs w:val="24"/>
        </w:rPr>
        <w:t xml:space="preserve">амостоятельная работа </w:t>
      </w:r>
      <w:r w:rsidR="00B20E3D" w:rsidRPr="00E17A7B">
        <w:rPr>
          <w:rFonts w:ascii="Times New Roman" w:hAnsi="Times New Roman" w:cs="Times New Roman"/>
          <w:sz w:val="24"/>
          <w:szCs w:val="24"/>
        </w:rPr>
        <w:t>–</w:t>
      </w:r>
      <w:r w:rsidR="00994EE5">
        <w:rPr>
          <w:rFonts w:ascii="Times New Roman" w:hAnsi="Times New Roman"/>
          <w:sz w:val="24"/>
          <w:szCs w:val="24"/>
        </w:rPr>
        <w:t>18</w:t>
      </w:r>
      <w:r w:rsidR="00A2535A" w:rsidRPr="00B20E3D">
        <w:rPr>
          <w:rFonts w:ascii="Times New Roman" w:hAnsi="Times New Roman"/>
          <w:sz w:val="24"/>
          <w:szCs w:val="24"/>
        </w:rPr>
        <w:t xml:space="preserve"> часа </w:t>
      </w:r>
    </w:p>
    <w:p w:rsidR="00B4452A" w:rsidRDefault="00B4452A" w:rsidP="00B20E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14 часов</w:t>
      </w:r>
    </w:p>
    <w:p w:rsidR="00B4452A" w:rsidRDefault="00B4452A" w:rsidP="00B20E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– 18 часов</w:t>
      </w:r>
    </w:p>
    <w:p w:rsidR="00A2535A" w:rsidRDefault="00A2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535A" w:rsidRDefault="00A2535A">
      <w:pPr>
        <w:rPr>
          <w:rFonts w:ascii="Times New Roman" w:hAnsi="Times New Roman" w:cs="Times New Roman"/>
          <w:sz w:val="24"/>
          <w:szCs w:val="24"/>
        </w:rPr>
        <w:sectPr w:rsidR="00A2535A" w:rsidSect="00B20E3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20E3D" w:rsidRPr="00E45DD9" w:rsidRDefault="00B20E3D" w:rsidP="00B20E3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45DD9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Структура и содержание профессионального модуля</w:t>
      </w:r>
    </w:p>
    <w:p w:rsidR="00B20E3D" w:rsidRPr="00B20E3D" w:rsidRDefault="00B20E3D" w:rsidP="00B20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5DD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Структура профессионального модуля </w:t>
      </w:r>
      <w:r w:rsidRPr="00E45DD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(из Примерной программы)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4108"/>
        <w:gridCol w:w="1266"/>
        <w:gridCol w:w="843"/>
        <w:gridCol w:w="1544"/>
        <w:gridCol w:w="1124"/>
        <w:gridCol w:w="982"/>
        <w:gridCol w:w="1825"/>
        <w:gridCol w:w="1822"/>
      </w:tblGrid>
      <w:tr w:rsidR="00A2535A" w:rsidRPr="00B20E3D" w:rsidTr="00A2535A">
        <w:trPr>
          <w:trHeight w:val="353"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Коды профессиональных общих компетенций</w:t>
            </w:r>
          </w:p>
        </w:tc>
        <w:tc>
          <w:tcPr>
            <w:tcW w:w="1330" w:type="pct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Наименования разделов профессионального модуля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Суммарный объем нагрузки</w:t>
            </w:r>
          </w:p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iCs/>
                <w:sz w:val="20"/>
                <w:szCs w:val="20"/>
                <w:highlight w:val="yellow"/>
              </w:rPr>
              <w:t>час.</w:t>
            </w:r>
          </w:p>
        </w:tc>
        <w:tc>
          <w:tcPr>
            <w:tcW w:w="2636" w:type="pct"/>
            <w:gridSpan w:val="6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Объем профессионального модуля, час.</w:t>
            </w:r>
          </w:p>
        </w:tc>
      </w:tr>
      <w:tr w:rsidR="00A2535A" w:rsidRPr="00B20E3D" w:rsidTr="00A2535A">
        <w:trPr>
          <w:trHeight w:val="353"/>
        </w:trPr>
        <w:tc>
          <w:tcPr>
            <w:tcW w:w="624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2046" w:type="pct"/>
            <w:gridSpan w:val="5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Работа обучающихся во взаимодействии с преподавателем</w:t>
            </w:r>
          </w:p>
        </w:tc>
        <w:tc>
          <w:tcPr>
            <w:tcW w:w="590" w:type="pct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Самостоятельная работа</w:t>
            </w:r>
          </w:p>
        </w:tc>
      </w:tr>
      <w:tr w:rsidR="00A2535A" w:rsidRPr="00B20E3D" w:rsidTr="00A2535A">
        <w:tc>
          <w:tcPr>
            <w:tcW w:w="624" w:type="pct"/>
            <w:vMerge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1137" w:type="pct"/>
            <w:gridSpan w:val="3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Обучение по МДК</w:t>
            </w:r>
          </w:p>
        </w:tc>
        <w:tc>
          <w:tcPr>
            <w:tcW w:w="909" w:type="pct"/>
            <w:gridSpan w:val="2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Практики</w:t>
            </w: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2535A" w:rsidRPr="00B20E3D" w:rsidTr="00A2535A">
        <w:tc>
          <w:tcPr>
            <w:tcW w:w="624" w:type="pct"/>
            <w:vMerge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Всего</w:t>
            </w:r>
          </w:p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В том числе</w:t>
            </w:r>
          </w:p>
        </w:tc>
        <w:tc>
          <w:tcPr>
            <w:tcW w:w="909" w:type="pct"/>
            <w:gridSpan w:val="2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2535A" w:rsidRPr="00B20E3D" w:rsidTr="00A2535A">
        <w:tc>
          <w:tcPr>
            <w:tcW w:w="624" w:type="pct"/>
            <w:vMerge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133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Лабораторных </w:t>
            </w:r>
          </w:p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и практических занятий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Курсовых проектов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Учебная</w:t>
            </w:r>
          </w:p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20E3D">
              <w:rPr>
                <w:rFonts w:ascii="Times New Roman" w:hAnsi="Times New Roman"/>
                <w:sz w:val="20"/>
                <w:szCs w:val="20"/>
                <w:highlight w:val="yellow"/>
              </w:rPr>
              <w:t>Производственная</w:t>
            </w:r>
          </w:p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i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A2535A" w:rsidRPr="00B20E3D" w:rsidTr="00A2535A">
        <w:tc>
          <w:tcPr>
            <w:tcW w:w="62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33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B20E3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9</w:t>
            </w:r>
          </w:p>
        </w:tc>
      </w:tr>
      <w:tr w:rsidR="00A2535A" w:rsidRPr="00B20E3D" w:rsidTr="00A2535A">
        <w:trPr>
          <w:trHeight w:val="724"/>
        </w:trPr>
        <w:tc>
          <w:tcPr>
            <w:tcW w:w="624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ПК 3.4</w:t>
            </w:r>
          </w:p>
          <w:p w:rsidR="00A2535A" w:rsidRPr="00B20E3D" w:rsidRDefault="00A2535A" w:rsidP="0095536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ОК 01-ОК 0</w:t>
            </w:r>
            <w:r w:rsidR="00955366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330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 xml:space="preserve">Раздел 1. </w:t>
            </w:r>
            <w:r w:rsidRPr="00B20E3D">
              <w:rPr>
                <w:rFonts w:ascii="Times New Roman" w:hAnsi="Times New Roman"/>
                <w:highlight w:val="yellow"/>
              </w:rPr>
              <w:t>Проектирование электрических сетей</w:t>
            </w:r>
            <w:r w:rsidRPr="00B20E3D">
              <w:rPr>
                <w:rStyle w:val="a5"/>
                <w:rFonts w:ascii="Times New Roman" w:hAnsi="Times New Roman"/>
              </w:rPr>
              <w:footnoteReference w:id="2"/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110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108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</w:tr>
      <w:tr w:rsidR="00A2535A" w:rsidRPr="00B20E3D" w:rsidTr="00A2535A">
        <w:tc>
          <w:tcPr>
            <w:tcW w:w="624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ПК 3.1-ПК 3.3</w:t>
            </w:r>
          </w:p>
          <w:p w:rsidR="00A2535A" w:rsidRPr="00B20E3D" w:rsidRDefault="00A2535A" w:rsidP="0095536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ОК 01-ОК 0</w:t>
            </w:r>
            <w:r w:rsidR="00955366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330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b/>
                <w:bCs/>
                <w:highlight w:val="yellow"/>
              </w:rPr>
              <w:t>Раздел 2</w:t>
            </w:r>
            <w:r w:rsidRPr="00B20E3D">
              <w:rPr>
                <w:rFonts w:ascii="Times New Roman" w:hAnsi="Times New Roman"/>
                <w:highlight w:val="yellow"/>
              </w:rPr>
              <w:t xml:space="preserve">  Организация и производство монтажа, наладки  и эксплуатации электрических сетей</w:t>
            </w:r>
            <w:r w:rsidRPr="00B20E3D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410" w:type="pct"/>
            <w:shd w:val="clear" w:color="auto" w:fill="auto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56</w:t>
            </w:r>
          </w:p>
        </w:tc>
        <w:tc>
          <w:tcPr>
            <w:tcW w:w="273" w:type="pct"/>
            <w:shd w:val="clear" w:color="auto" w:fill="auto"/>
          </w:tcPr>
          <w:p w:rsidR="00A2535A" w:rsidRPr="00B20E3D" w:rsidRDefault="00A2535A" w:rsidP="00A2535A">
            <w:pPr>
              <w:keepNext/>
              <w:spacing w:before="240" w:after="0"/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</w:p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54</w:t>
            </w:r>
          </w:p>
        </w:tc>
        <w:tc>
          <w:tcPr>
            <w:tcW w:w="500" w:type="pct"/>
            <w:shd w:val="clear" w:color="auto" w:fill="auto"/>
          </w:tcPr>
          <w:p w:rsidR="00A2535A" w:rsidRPr="00B20E3D" w:rsidRDefault="00A2535A" w:rsidP="00A2535A">
            <w:pPr>
              <w:keepNext/>
              <w:spacing w:before="240" w:after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_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</w:tr>
      <w:tr w:rsidR="00A2535A" w:rsidRPr="00B20E3D" w:rsidTr="00A2535A">
        <w:tc>
          <w:tcPr>
            <w:tcW w:w="624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ПК 3.1-ПК 3.4</w:t>
            </w:r>
          </w:p>
          <w:p w:rsidR="00A2535A" w:rsidRPr="00B20E3D" w:rsidRDefault="00A2535A" w:rsidP="00955366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ОК 01-ОК 0</w:t>
            </w:r>
            <w:r w:rsidR="00955366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330" w:type="pct"/>
            <w:shd w:val="clear" w:color="auto" w:fill="auto"/>
          </w:tcPr>
          <w:p w:rsidR="00A2535A" w:rsidRPr="00B20E3D" w:rsidRDefault="00A2535A" w:rsidP="00A2535A">
            <w:pPr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Учебная практика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72</w:t>
            </w:r>
          </w:p>
        </w:tc>
        <w:tc>
          <w:tcPr>
            <w:tcW w:w="1137" w:type="pct"/>
            <w:gridSpan w:val="3"/>
            <w:shd w:val="clear" w:color="auto" w:fill="D9D9D9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72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B20E3D">
              <w:rPr>
                <w:rFonts w:ascii="Times New Roman" w:hAnsi="Times New Roman"/>
                <w:i/>
                <w:highlight w:val="yellow"/>
              </w:rPr>
              <w:t>-</w:t>
            </w:r>
          </w:p>
        </w:tc>
      </w:tr>
      <w:tr w:rsidR="00A2535A" w:rsidRPr="00B20E3D" w:rsidTr="00A2535A">
        <w:trPr>
          <w:trHeight w:val="656"/>
        </w:trPr>
        <w:tc>
          <w:tcPr>
            <w:tcW w:w="624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ПК 3.1-ПК 3.4</w:t>
            </w:r>
          </w:p>
          <w:p w:rsidR="00A2535A" w:rsidRPr="00B20E3D" w:rsidRDefault="00A2535A" w:rsidP="00955366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ОК 01-ОК 0</w:t>
            </w:r>
            <w:r w:rsidR="00955366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1330" w:type="pct"/>
            <w:shd w:val="clear" w:color="auto" w:fill="auto"/>
          </w:tcPr>
          <w:p w:rsidR="00A2535A" w:rsidRPr="00B20E3D" w:rsidRDefault="00A2535A" w:rsidP="00A2535A">
            <w:pPr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 xml:space="preserve">Производственная практика </w:t>
            </w:r>
          </w:p>
          <w:p w:rsidR="00A2535A" w:rsidRPr="00B20E3D" w:rsidRDefault="00A2535A" w:rsidP="00A2535A">
            <w:pPr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 xml:space="preserve">(по профилю специальности), часов 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36</w:t>
            </w:r>
          </w:p>
        </w:tc>
        <w:tc>
          <w:tcPr>
            <w:tcW w:w="1455" w:type="pct"/>
            <w:gridSpan w:val="4"/>
            <w:shd w:val="pct12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36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B20E3D">
              <w:rPr>
                <w:rFonts w:ascii="Times New Roman" w:hAnsi="Times New Roman"/>
                <w:i/>
                <w:highlight w:val="yellow"/>
              </w:rPr>
              <w:t>-</w:t>
            </w:r>
          </w:p>
        </w:tc>
      </w:tr>
      <w:tr w:rsidR="00A2535A" w:rsidRPr="001D4131" w:rsidTr="00A2535A">
        <w:tc>
          <w:tcPr>
            <w:tcW w:w="624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330" w:type="pct"/>
            <w:shd w:val="clear" w:color="auto" w:fill="auto"/>
          </w:tcPr>
          <w:p w:rsidR="00A2535A" w:rsidRPr="00B20E3D" w:rsidRDefault="00A2535A" w:rsidP="00A2535A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Всего: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274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162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32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B20E3D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72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2535A" w:rsidRPr="00B20E3D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36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A2535A" w:rsidRDefault="00A2535A" w:rsidP="00A2535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20E3D">
              <w:rPr>
                <w:rFonts w:ascii="Times New Roman" w:hAnsi="Times New Roman"/>
                <w:b/>
                <w:highlight w:val="yellow"/>
              </w:rPr>
              <w:t>4</w:t>
            </w:r>
          </w:p>
        </w:tc>
      </w:tr>
    </w:tbl>
    <w:p w:rsidR="00A2535A" w:rsidRDefault="00A2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0E3D" w:rsidRPr="000D4D68" w:rsidRDefault="00B20E3D" w:rsidP="00B20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B20E3D" w:rsidRPr="00BA0E8E" w:rsidRDefault="00B20E3D" w:rsidP="00B20E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ac"/>
        <w:tblW w:w="15877" w:type="dxa"/>
        <w:tblInd w:w="-318" w:type="dxa"/>
        <w:tblLayout w:type="fixed"/>
        <w:tblLook w:val="04A0"/>
      </w:tblPr>
      <w:tblGrid>
        <w:gridCol w:w="1560"/>
        <w:gridCol w:w="2977"/>
        <w:gridCol w:w="992"/>
        <w:gridCol w:w="851"/>
        <w:gridCol w:w="992"/>
        <w:gridCol w:w="1276"/>
        <w:gridCol w:w="1134"/>
        <w:gridCol w:w="850"/>
        <w:gridCol w:w="993"/>
        <w:gridCol w:w="1275"/>
        <w:gridCol w:w="993"/>
        <w:gridCol w:w="992"/>
        <w:gridCol w:w="992"/>
      </w:tblGrid>
      <w:tr w:rsidR="00B20E3D" w:rsidRPr="003D251F" w:rsidTr="00287F5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ind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из суммарного объема нагрузки, час</w:t>
            </w:r>
          </w:p>
        </w:tc>
      </w:tr>
      <w:tr w:rsidR="00B20E3D" w:rsidRPr="003D251F" w:rsidTr="00B44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3D" w:rsidRPr="003D251F" w:rsidRDefault="00B20E3D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B4452A" w:rsidRPr="003D251F" w:rsidTr="00B44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ind w:left="-108" w:right="-108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52A" w:rsidRPr="003D251F" w:rsidTr="00B4452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pStyle w:val="ab"/>
              <w:suppressAutoHyphens/>
              <w:jc w:val="center"/>
              <w:rPr>
                <w:sz w:val="20"/>
                <w:szCs w:val="20"/>
              </w:rPr>
            </w:pPr>
            <w:r w:rsidRPr="003D251F">
              <w:rPr>
                <w:sz w:val="20"/>
                <w:szCs w:val="20"/>
              </w:rPr>
              <w:t>лабораторные работы и практические занятия</w:t>
            </w:r>
          </w:p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B4452A" w:rsidRPr="003D251F" w:rsidRDefault="00B4452A" w:rsidP="00677F3F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2A" w:rsidRPr="003D251F" w:rsidRDefault="00B4452A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  <w:p w:rsidR="00D355D1" w:rsidRPr="003D251F" w:rsidRDefault="00D355D1" w:rsidP="00D35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1" w:rsidRPr="00D355D1" w:rsidRDefault="00D355D1" w:rsidP="00D355D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55D1">
              <w:rPr>
                <w:rFonts w:ascii="Times New Roman" w:hAnsi="Times New Roman"/>
                <w:b/>
                <w:sz w:val="20"/>
                <w:szCs w:val="20"/>
              </w:rPr>
              <w:t xml:space="preserve">Раздел 1 </w:t>
            </w:r>
            <w:r w:rsidRPr="00D355D1">
              <w:rPr>
                <w:rFonts w:ascii="Times New Roman" w:hAnsi="Times New Roman"/>
                <w:sz w:val="20"/>
                <w:szCs w:val="20"/>
              </w:rPr>
              <w:t>Проектирование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  <w:p w:rsidR="00D355D1" w:rsidRPr="003D251F" w:rsidRDefault="00D355D1" w:rsidP="00D355D1">
            <w:pPr>
              <w:rPr>
                <w:rFonts w:ascii="Times New Roman" w:hAnsi="Times New Roman"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D1" w:rsidRPr="00D355D1" w:rsidRDefault="00D355D1" w:rsidP="00D355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5D1">
              <w:rPr>
                <w:rFonts w:ascii="Times New Roman" w:hAnsi="Times New Roman"/>
                <w:b/>
                <w:sz w:val="20"/>
                <w:szCs w:val="20"/>
              </w:rPr>
              <w:t xml:space="preserve">МДК.03.01 </w:t>
            </w:r>
          </w:p>
          <w:p w:rsidR="00D355D1" w:rsidRPr="00D355D1" w:rsidRDefault="00D355D1" w:rsidP="00D355D1">
            <w:pPr>
              <w:rPr>
                <w:rFonts w:ascii="Times New Roman" w:hAnsi="Times New Roman"/>
                <w:sz w:val="20"/>
                <w:szCs w:val="20"/>
              </w:rPr>
            </w:pPr>
            <w:r w:rsidRPr="00D355D1">
              <w:rPr>
                <w:rFonts w:ascii="Times New Roman" w:hAnsi="Times New Roman"/>
                <w:sz w:val="20"/>
                <w:szCs w:val="20"/>
              </w:rPr>
              <w:t>Внешнее электроснабжение промышленных и гражданских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355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3.1-ПК 3.3</w:t>
            </w:r>
          </w:p>
          <w:p w:rsidR="00D355D1" w:rsidRPr="003D251F" w:rsidRDefault="00D355D1" w:rsidP="00D355D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5D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  <w:p w:rsidR="00D355D1" w:rsidRPr="00D355D1" w:rsidRDefault="00D355D1" w:rsidP="00D355D1">
            <w:pPr>
              <w:rPr>
                <w:rFonts w:ascii="Times New Roman" w:hAnsi="Times New Roman"/>
                <w:sz w:val="20"/>
                <w:szCs w:val="20"/>
              </w:rPr>
            </w:pPr>
            <w:r w:rsidRPr="00D355D1">
              <w:rPr>
                <w:rFonts w:ascii="Times New Roman" w:hAnsi="Times New Roman"/>
                <w:sz w:val="20"/>
                <w:szCs w:val="20"/>
              </w:rPr>
              <w:t>Монтаж, наладка  и эксплуатация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3.1-ПК 3.3</w:t>
            </w:r>
          </w:p>
          <w:p w:rsidR="00D355D1" w:rsidRPr="003D251F" w:rsidRDefault="00D355D1" w:rsidP="00D355D1">
            <w:pPr>
              <w:rPr>
                <w:rFonts w:ascii="Times New Roman" w:hAnsi="Times New Roman"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55D1">
              <w:rPr>
                <w:rFonts w:ascii="Times New Roman" w:hAnsi="Times New Roman"/>
                <w:b/>
                <w:sz w:val="20"/>
                <w:szCs w:val="20"/>
              </w:rPr>
              <w:t xml:space="preserve">МДК.03.02 </w:t>
            </w:r>
          </w:p>
          <w:p w:rsidR="00D355D1" w:rsidRPr="00D355D1" w:rsidRDefault="00D355D1" w:rsidP="00D355D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55D1">
              <w:rPr>
                <w:rFonts w:ascii="Times New Roman" w:hAnsi="Times New Roman"/>
                <w:sz w:val="20"/>
                <w:szCs w:val="20"/>
              </w:rPr>
              <w:t>Монтаж, наладка и эксплуатация  электрических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355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B4452A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B4452A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677F3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D355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МДК.03.03 </w:t>
            </w:r>
            <w:r w:rsidRPr="00D355D1">
              <w:rPr>
                <w:rFonts w:ascii="Times New Roman" w:hAnsi="Times New Roman"/>
                <w:bCs/>
                <w:sz w:val="20"/>
                <w:szCs w:val="20"/>
              </w:rPr>
              <w:t>Проектирование осветительных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B4452A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B4452A" w:rsidP="00D355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D355D1">
            <w:pPr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3.1-ПК 3.4</w:t>
            </w:r>
          </w:p>
          <w:p w:rsidR="00D355D1" w:rsidRPr="003D251F" w:rsidRDefault="00D355D1" w:rsidP="00D355D1">
            <w:pPr>
              <w:rPr>
                <w:rFonts w:ascii="Times New Roman" w:hAnsi="Times New Roman"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D355D1" w:rsidRDefault="00D355D1" w:rsidP="00677F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УП.03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rPr>
                <w:rFonts w:ascii="Times New Roman" w:hAnsi="Times New Roman"/>
                <w:sz w:val="20"/>
                <w:szCs w:val="20"/>
              </w:rPr>
            </w:pPr>
            <w:r w:rsidRPr="00287F5B">
              <w:rPr>
                <w:rFonts w:ascii="Times New Roman" w:hAnsi="Times New Roman"/>
                <w:b/>
                <w:sz w:val="20"/>
                <w:szCs w:val="20"/>
              </w:rPr>
              <w:t>ПП.03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Производственная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(экзамен по модулю)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D1" w:rsidRPr="003D251F" w:rsidTr="00B445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251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B4452A" w:rsidP="00CB5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D355D1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CB5971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87F5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D1" w:rsidRPr="003D251F" w:rsidRDefault="00287F5B" w:rsidP="00677F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</w:tbl>
    <w:p w:rsidR="00B36529" w:rsidRDefault="00B36529" w:rsidP="00A2535A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2535A" w:rsidRDefault="00A2535A" w:rsidP="00A253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1"/>
        <w:gridCol w:w="28"/>
        <w:gridCol w:w="284"/>
        <w:gridCol w:w="34"/>
        <w:gridCol w:w="108"/>
        <w:gridCol w:w="6"/>
        <w:gridCol w:w="8783"/>
        <w:gridCol w:w="1132"/>
        <w:gridCol w:w="1560"/>
        <w:gridCol w:w="993"/>
      </w:tblGrid>
      <w:tr w:rsidR="000A4323" w:rsidRPr="00B20E3D" w:rsidTr="00901072">
        <w:trPr>
          <w:trHeight w:val="1204"/>
        </w:trPr>
        <w:tc>
          <w:tcPr>
            <w:tcW w:w="808" w:type="pct"/>
            <w:vAlign w:val="center"/>
          </w:tcPr>
          <w:p w:rsidR="00B20E3D" w:rsidRPr="004323F9" w:rsidRDefault="00B20E3D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97" w:type="pct"/>
            <w:gridSpan w:val="6"/>
            <w:vAlign w:val="center"/>
          </w:tcPr>
          <w:p w:rsidR="00B20E3D" w:rsidRPr="004323F9" w:rsidRDefault="00B20E3D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367" w:type="pct"/>
            <w:vAlign w:val="center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6" w:type="pct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</w:t>
            </w:r>
          </w:p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>которых способствует элемент программы</w:t>
            </w:r>
          </w:p>
        </w:tc>
        <w:tc>
          <w:tcPr>
            <w:tcW w:w="322" w:type="pct"/>
            <w:vAlign w:val="center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A4323" w:rsidRPr="00B20E3D" w:rsidTr="00901072">
        <w:tc>
          <w:tcPr>
            <w:tcW w:w="808" w:type="pct"/>
            <w:vAlign w:val="center"/>
          </w:tcPr>
          <w:p w:rsidR="00B20E3D" w:rsidRPr="004323F9" w:rsidRDefault="00B20E3D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7" w:type="pct"/>
            <w:gridSpan w:val="6"/>
            <w:vAlign w:val="center"/>
          </w:tcPr>
          <w:p w:rsidR="00B20E3D" w:rsidRPr="004323F9" w:rsidRDefault="00B20E3D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7" w:type="pct"/>
            <w:vAlign w:val="center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B20E3D" w:rsidRPr="004323F9" w:rsidRDefault="00B20E3D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0A4323" w:rsidRPr="00B20E3D" w:rsidTr="00901072">
        <w:tc>
          <w:tcPr>
            <w:tcW w:w="808" w:type="pct"/>
            <w:vAlign w:val="center"/>
          </w:tcPr>
          <w:p w:rsidR="00901072" w:rsidRDefault="00677F3F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</w:p>
          <w:p w:rsidR="00677F3F" w:rsidRPr="004323F9" w:rsidRDefault="00677F3F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7F3F">
              <w:rPr>
                <w:rFonts w:ascii="Times New Roman" w:hAnsi="Times New Roman"/>
                <w:sz w:val="24"/>
                <w:szCs w:val="24"/>
              </w:rPr>
              <w:t>Проектирование электрических сетей</w:t>
            </w:r>
          </w:p>
        </w:tc>
        <w:tc>
          <w:tcPr>
            <w:tcW w:w="2997" w:type="pct"/>
            <w:gridSpan w:val="6"/>
            <w:vAlign w:val="center"/>
          </w:tcPr>
          <w:p w:rsidR="00677F3F" w:rsidRPr="004323F9" w:rsidRDefault="00677F3F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</w:tcPr>
          <w:p w:rsidR="00677F3F" w:rsidRPr="004323F9" w:rsidRDefault="00703B03" w:rsidP="006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06" w:type="pct"/>
          </w:tcPr>
          <w:p w:rsidR="00677F3F" w:rsidRPr="00901072" w:rsidRDefault="00677F3F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  <w:vAlign w:val="center"/>
          </w:tcPr>
          <w:p w:rsidR="00677F3F" w:rsidRPr="004323F9" w:rsidRDefault="00677F3F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323" w:rsidRPr="00B20E3D" w:rsidTr="00901072">
        <w:tc>
          <w:tcPr>
            <w:tcW w:w="808" w:type="pct"/>
            <w:vAlign w:val="center"/>
          </w:tcPr>
          <w:p w:rsidR="00677F3F" w:rsidRDefault="00677F3F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 xml:space="preserve">МДК.03.01 </w:t>
            </w:r>
          </w:p>
          <w:p w:rsidR="00677F3F" w:rsidRPr="00677F3F" w:rsidRDefault="00677F3F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F3F">
              <w:rPr>
                <w:rFonts w:ascii="Times New Roman" w:hAnsi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  <w:tc>
          <w:tcPr>
            <w:tcW w:w="2997" w:type="pct"/>
            <w:gridSpan w:val="6"/>
            <w:vAlign w:val="center"/>
          </w:tcPr>
          <w:p w:rsidR="00677F3F" w:rsidRPr="004323F9" w:rsidRDefault="00677F3F" w:rsidP="00B20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" w:type="pct"/>
          </w:tcPr>
          <w:p w:rsidR="00677F3F" w:rsidRDefault="00703B03" w:rsidP="006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EF5C2C" w:rsidRPr="00B20E3D" w:rsidRDefault="00EF5C2C" w:rsidP="00677F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</w:tcPr>
          <w:p w:rsidR="00677F3F" w:rsidRPr="004323F9" w:rsidRDefault="00677F3F" w:rsidP="0090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2" w:type="pct"/>
            <w:vAlign w:val="center"/>
          </w:tcPr>
          <w:p w:rsidR="00677F3F" w:rsidRPr="004323F9" w:rsidRDefault="00677F3F" w:rsidP="00B20E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A4323" w:rsidRPr="00B20E3D" w:rsidTr="00901072">
        <w:trPr>
          <w:trHeight w:val="322"/>
        </w:trPr>
        <w:tc>
          <w:tcPr>
            <w:tcW w:w="808" w:type="pct"/>
            <w:vMerge w:val="restart"/>
          </w:tcPr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97" w:type="pct"/>
            <w:gridSpan w:val="6"/>
          </w:tcPr>
          <w:p w:rsidR="00994EE5" w:rsidRPr="00B20E3D" w:rsidRDefault="00994EE5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994EE5" w:rsidRPr="006776E6" w:rsidRDefault="001353E2" w:rsidP="00994E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E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994EE5" w:rsidRPr="004323F9" w:rsidRDefault="00901072" w:rsidP="0090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994EE5" w:rsidRPr="006776E6" w:rsidRDefault="006776E6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E8" w:rsidRPr="00B20E3D" w:rsidTr="00901072">
        <w:trPr>
          <w:trHeight w:val="1163"/>
        </w:trPr>
        <w:tc>
          <w:tcPr>
            <w:tcW w:w="808" w:type="pct"/>
            <w:vMerge/>
          </w:tcPr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" w:type="pct"/>
            <w:gridSpan w:val="5"/>
          </w:tcPr>
          <w:p w:rsidR="00994EE5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pct"/>
          </w:tcPr>
          <w:p w:rsidR="005C475E" w:rsidRPr="005C475E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Цели и задачи курса, связь с другими общепрофесси</w:t>
            </w:r>
            <w:r w:rsidR="005F5FE8">
              <w:rPr>
                <w:rFonts w:ascii="Times New Roman" w:hAnsi="Times New Roman"/>
                <w:sz w:val="24"/>
                <w:szCs w:val="24"/>
              </w:rPr>
              <w:t xml:space="preserve">ональными дисциплинами и МДК.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Исторический обзор развития электрических сетей.  Развитие энергосистем России. Краткая характеристика развития электрических сетей за рубежом.</w:t>
            </w:r>
            <w:r w:rsidR="00901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Области применения сетей различных видов и напряжений</w:t>
            </w:r>
          </w:p>
        </w:tc>
        <w:tc>
          <w:tcPr>
            <w:tcW w:w="367" w:type="pct"/>
            <w:vMerge/>
          </w:tcPr>
          <w:p w:rsidR="00994EE5" w:rsidRPr="000E6EAA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323" w:rsidRPr="00B20E3D" w:rsidTr="00901072">
        <w:trPr>
          <w:trHeight w:val="263"/>
        </w:trPr>
        <w:tc>
          <w:tcPr>
            <w:tcW w:w="808" w:type="pct"/>
            <w:vMerge w:val="restart"/>
          </w:tcPr>
          <w:p w:rsidR="005C475E" w:rsidRPr="00B20E3D" w:rsidRDefault="005C475E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1.1</w:t>
            </w:r>
          </w:p>
          <w:p w:rsidR="005C475E" w:rsidRPr="00B20E3D" w:rsidRDefault="005C475E" w:rsidP="00677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>Воздушные и кабельные линии</w:t>
            </w:r>
          </w:p>
        </w:tc>
        <w:tc>
          <w:tcPr>
            <w:tcW w:w="2997" w:type="pct"/>
            <w:gridSpan w:val="6"/>
            <w:tcBorders>
              <w:bottom w:val="single" w:sz="4" w:space="0" w:color="auto"/>
            </w:tcBorders>
          </w:tcPr>
          <w:p w:rsidR="005C475E" w:rsidRPr="00B20E3D" w:rsidRDefault="005C475E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5C475E" w:rsidRPr="000E6EAA" w:rsidRDefault="001353E2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5C475E" w:rsidRPr="00B20E3D" w:rsidRDefault="00901072" w:rsidP="00901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5C475E" w:rsidRPr="007660F9" w:rsidRDefault="007660F9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E8" w:rsidRPr="00B20E3D" w:rsidTr="00901072">
        <w:trPr>
          <w:trHeight w:val="413"/>
        </w:trPr>
        <w:tc>
          <w:tcPr>
            <w:tcW w:w="808" w:type="pct"/>
            <w:vMerge/>
          </w:tcPr>
          <w:p w:rsidR="005C475E" w:rsidRPr="00B20E3D" w:rsidRDefault="005C475E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Pr="00B20E3D" w:rsidRDefault="005C475E" w:rsidP="0067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475E" w:rsidRPr="00B20E3D" w:rsidRDefault="005C475E" w:rsidP="00677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Default="005C475E" w:rsidP="00B36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Состав электрических сетей.  Общие сведения. Воздушные линии. Опоры воздушных линий. Классификация опор ВЛ.</w:t>
            </w: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 xml:space="preserve">  Опоры промежуточные, опоры анкерного типа.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Специальные опоры. </w:t>
            </w:r>
            <w:hyperlink r:id="rId9" w:history="1">
              <w:r w:rsidRPr="00B20E3D">
                <w:rPr>
                  <w:rFonts w:ascii="Times New Roman" w:hAnsi="Times New Roman"/>
                  <w:sz w:val="24"/>
                  <w:szCs w:val="24"/>
                </w:rPr>
                <w:t>Изоляторы и линейная арматура</w:t>
              </w:r>
            </w:hyperlink>
            <w:r w:rsidRPr="00B20E3D">
              <w:rPr>
                <w:rFonts w:ascii="Times New Roman" w:hAnsi="Times New Roman"/>
                <w:sz w:val="24"/>
                <w:szCs w:val="24"/>
              </w:rPr>
              <w:t>. Кабельные линии. Основные типы и марки кабелей.  Способы и условия прокладки кабельных линий. Условия прокладки кабельных линий. Токопроводы.Технические характеристики элементов линий электропередачи и технические требования, предъявляемые к их работе. Номенклатура наиболее распространенных воздушных проводов, кабельной продукции и электромонтажных изделий.Выбор сечения проводов и кабелей  по экономической плотнос</w:t>
            </w:r>
            <w:r>
              <w:rPr>
                <w:rFonts w:ascii="Times New Roman" w:hAnsi="Times New Roman"/>
                <w:sz w:val="24"/>
                <w:szCs w:val="24"/>
              </w:rPr>
              <w:t>ти тока  в высоковольтных сетях</w:t>
            </w:r>
          </w:p>
          <w:p w:rsidR="00901072" w:rsidRPr="00B20E3D" w:rsidRDefault="00901072" w:rsidP="00B36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323" w:rsidRPr="00B20E3D" w:rsidTr="00901072">
        <w:trPr>
          <w:trHeight w:val="276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75E" w:rsidRPr="00B20E3D" w:rsidRDefault="005C475E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vMerge w:val="restart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807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Pr="00B20E3D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Выбор сечения проводов и кабелей линий напряжением выше 1кВ.Расчёт тока и выбор марки и сечения проводников по экономической плотности тока в высоковольтных сетях</w:t>
            </w: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571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Default="005C475E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Pr="00B20E3D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генерального плана объекта с использованием компьютерных графических редакторов</w:t>
            </w: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564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Default="005C475E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 токов короткого замыкания в электрических сетях напряжением выше </w:t>
            </w:r>
          </w:p>
          <w:p w:rsidR="005C475E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</w:t>
            </w: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319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Default="005C475E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наружного освещения</w:t>
            </w: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267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Default="005C475E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графиков электрических нагрузок</w:t>
            </w:r>
          </w:p>
        </w:tc>
        <w:tc>
          <w:tcPr>
            <w:tcW w:w="367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E8" w:rsidRPr="00B20E3D" w:rsidTr="00901072">
        <w:trPr>
          <w:trHeight w:val="271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5C475E" w:rsidRDefault="000416E3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5C475E" w:rsidRDefault="005C475E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нагрузочных потерь электроэнергии в линиях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323" w:rsidRPr="00B20E3D" w:rsidTr="00901072">
        <w:trPr>
          <w:trHeight w:val="297"/>
        </w:trPr>
        <w:tc>
          <w:tcPr>
            <w:tcW w:w="808" w:type="pct"/>
            <w:vMerge/>
          </w:tcPr>
          <w:p w:rsidR="005C475E" w:rsidRPr="00B20E3D" w:rsidRDefault="005C475E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bottom w:val="single" w:sz="4" w:space="0" w:color="auto"/>
            </w:tcBorders>
          </w:tcPr>
          <w:p w:rsidR="007660F9" w:rsidRDefault="007660F9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5C475E" w:rsidRPr="00A110EF" w:rsidRDefault="007660F9" w:rsidP="00CE6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одготовка к практическим занятиям, подготовка к защите</w:t>
            </w:r>
          </w:p>
        </w:tc>
        <w:tc>
          <w:tcPr>
            <w:tcW w:w="367" w:type="pct"/>
          </w:tcPr>
          <w:p w:rsidR="005C475E" w:rsidRPr="007660F9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475E" w:rsidRPr="00B20E3D" w:rsidRDefault="005C475E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4323" w:rsidRPr="00B20E3D" w:rsidTr="00901072">
        <w:trPr>
          <w:trHeight w:val="265"/>
        </w:trPr>
        <w:tc>
          <w:tcPr>
            <w:tcW w:w="808" w:type="pct"/>
            <w:vMerge w:val="restart"/>
          </w:tcPr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Тема 1.2</w:t>
            </w:r>
          </w:p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Электрооборудование распределительных устройств электрических сетей</w:t>
            </w:r>
          </w:p>
        </w:tc>
        <w:tc>
          <w:tcPr>
            <w:tcW w:w="2997" w:type="pct"/>
            <w:gridSpan w:val="6"/>
          </w:tcPr>
          <w:p w:rsidR="00994EE5" w:rsidRPr="00B20E3D" w:rsidRDefault="00994EE5" w:rsidP="00B20E3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67" w:type="pct"/>
            <w:vMerge w:val="restart"/>
          </w:tcPr>
          <w:p w:rsidR="00994EE5" w:rsidRPr="000E6EAA" w:rsidRDefault="001353E2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994EE5" w:rsidRPr="00B20E3D" w:rsidRDefault="00901072" w:rsidP="00901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994EE5" w:rsidRPr="00D12277" w:rsidRDefault="00D12277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23" w:rsidRPr="00B20E3D" w:rsidTr="00901072">
        <w:trPr>
          <w:trHeight w:val="1772"/>
        </w:trPr>
        <w:tc>
          <w:tcPr>
            <w:tcW w:w="808" w:type="pct"/>
            <w:vMerge/>
            <w:tcBorders>
              <w:bottom w:val="single" w:sz="4" w:space="0" w:color="auto"/>
            </w:tcBorders>
          </w:tcPr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  <w:tcBorders>
              <w:bottom w:val="single" w:sz="4" w:space="0" w:color="auto"/>
            </w:tcBorders>
          </w:tcPr>
          <w:p w:rsidR="00994EE5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  <w:tcBorders>
              <w:bottom w:val="single" w:sz="4" w:space="0" w:color="auto"/>
            </w:tcBorders>
          </w:tcPr>
          <w:p w:rsidR="000416E3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Состав оборудования распределительных устройств. Критерии выбора  оборудования распределительных устройств выше 1000 В. Ограничение величины токов короткого замыкания.</w:t>
            </w: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 xml:space="preserve"> Изоляция электрооборудования.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Контроль состояния изоляции элементов распределительных устройств. Сборные шины распределительных устройств. Защита при переходе высшего напряжения в сеть низшего. Измерение больших токов и высоких напряжений.</w:t>
            </w:r>
            <w:r w:rsidR="00766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Конструктивные особенности и технические характеристики распределительных пунктов, применяемые в сетях 0,4-20кВ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994EE5" w:rsidRPr="000E6EAA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bottom w:val="single" w:sz="4" w:space="0" w:color="auto"/>
            </w:tcBorders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69CA" w:rsidRPr="00B20E3D" w:rsidTr="00901072">
        <w:trPr>
          <w:trHeight w:val="279"/>
        </w:trPr>
        <w:tc>
          <w:tcPr>
            <w:tcW w:w="808" w:type="pct"/>
            <w:vMerge w:val="restart"/>
          </w:tcPr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Основные требования к схемам электрической сети</w:t>
            </w:r>
          </w:p>
        </w:tc>
        <w:tc>
          <w:tcPr>
            <w:tcW w:w="2997" w:type="pct"/>
            <w:gridSpan w:val="6"/>
          </w:tcPr>
          <w:p w:rsidR="007B69CA" w:rsidRPr="00B20E3D" w:rsidRDefault="007B69CA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7B69CA" w:rsidRPr="000E6EAA" w:rsidRDefault="001353E2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7B69CA" w:rsidRPr="00B20E3D" w:rsidRDefault="00901072" w:rsidP="00901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7B69CA" w:rsidRPr="00D12277" w:rsidRDefault="00D12277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69CA" w:rsidRPr="00B20E3D" w:rsidTr="00901072">
        <w:trPr>
          <w:trHeight w:val="1380"/>
        </w:trPr>
        <w:tc>
          <w:tcPr>
            <w:tcW w:w="808" w:type="pct"/>
            <w:vMerge/>
          </w:tcPr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</w:tcPr>
          <w:p w:rsidR="007B69CA" w:rsidRPr="00B20E3D" w:rsidRDefault="007B69CA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</w:tcPr>
          <w:p w:rsidR="00D12277" w:rsidRDefault="007B69CA" w:rsidP="00D12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Категорийность приемников электроэнергии. Надежность электроснабжения потребителей. Обеспечение схемой электроснабжения  требований экономичности, бесперебойности, безопасности и удобства эксплуатации, гибкости. Применение дополнительного источника питания, перевод питания на резервный источник.Расположение подстанций и распределительных пунктов относительно к электроустановкам. Требования ПУЭ к  схемам питания.</w:t>
            </w:r>
            <w:r w:rsidR="00D12277" w:rsidRPr="00B20E3D">
              <w:rPr>
                <w:rFonts w:ascii="Times New Roman" w:hAnsi="Times New Roman"/>
                <w:sz w:val="24"/>
                <w:szCs w:val="24"/>
              </w:rPr>
              <w:t xml:space="preserve"> Решение вопросов надежности в аварийном и послеаварийном режимах работы. Обеспечение качества электрической энергии схемами электроснабжения в соответствии с ГОСТ 13109-97. Пропускная способность электрических сетей</w:t>
            </w:r>
          </w:p>
          <w:p w:rsidR="007B69CA" w:rsidRPr="00B20E3D" w:rsidRDefault="007B69CA" w:rsidP="00702B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7B69CA" w:rsidRPr="000E6EAA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69CA" w:rsidRPr="00B20E3D" w:rsidTr="00D12277">
        <w:trPr>
          <w:trHeight w:val="276"/>
        </w:trPr>
        <w:tc>
          <w:tcPr>
            <w:tcW w:w="808" w:type="pct"/>
            <w:vMerge/>
            <w:tcBorders>
              <w:bottom w:val="nil"/>
            </w:tcBorders>
          </w:tcPr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7B69CA" w:rsidRPr="00193EC7" w:rsidRDefault="007B69CA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3EC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7B69CA" w:rsidRPr="00D12277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  <w:tcBorders>
              <w:bottom w:val="nil"/>
            </w:tcBorders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nil"/>
            </w:tcBorders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69CA" w:rsidRPr="00B20E3D" w:rsidTr="00D12277">
        <w:trPr>
          <w:trHeight w:val="266"/>
        </w:trPr>
        <w:tc>
          <w:tcPr>
            <w:tcW w:w="808" w:type="pct"/>
            <w:vMerge w:val="restart"/>
            <w:tcBorders>
              <w:top w:val="nil"/>
            </w:tcBorders>
          </w:tcPr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" w:type="pct"/>
            <w:gridSpan w:val="4"/>
          </w:tcPr>
          <w:p w:rsidR="007B69CA" w:rsidRPr="00B20E3D" w:rsidRDefault="007B69CA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</w:tcPr>
          <w:p w:rsidR="007B69CA" w:rsidRPr="00B20E3D" w:rsidRDefault="007B69CA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сечения жил проводов воздушных линий</w:t>
            </w:r>
          </w:p>
        </w:tc>
        <w:tc>
          <w:tcPr>
            <w:tcW w:w="367" w:type="pct"/>
            <w:vMerge/>
          </w:tcPr>
          <w:p w:rsidR="007B69CA" w:rsidRPr="00D12277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nil"/>
            </w:tcBorders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nil"/>
            </w:tcBorders>
            <w:shd w:val="clear" w:color="auto" w:fill="EEECE1" w:themeFill="background2"/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B69CA" w:rsidRPr="00B20E3D" w:rsidTr="00D12277">
        <w:trPr>
          <w:trHeight w:val="266"/>
        </w:trPr>
        <w:tc>
          <w:tcPr>
            <w:tcW w:w="808" w:type="pct"/>
            <w:vMerge/>
          </w:tcPr>
          <w:p w:rsidR="007B69CA" w:rsidRPr="00B20E3D" w:rsidRDefault="007B69CA" w:rsidP="00677F3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D51437" w:rsidRDefault="00D51437" w:rsidP="00D514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7B69CA" w:rsidRPr="00A110EF" w:rsidRDefault="00D51437" w:rsidP="00CE6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одготовка к практическим занятиям, подготовка к защите</w:t>
            </w:r>
          </w:p>
        </w:tc>
        <w:tc>
          <w:tcPr>
            <w:tcW w:w="367" w:type="pct"/>
          </w:tcPr>
          <w:p w:rsidR="007B69CA" w:rsidRPr="00D12277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7B69CA" w:rsidRPr="00B20E3D" w:rsidRDefault="007B69CA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A4323" w:rsidRPr="00B20E3D" w:rsidTr="00901072">
        <w:trPr>
          <w:trHeight w:val="281"/>
        </w:trPr>
        <w:tc>
          <w:tcPr>
            <w:tcW w:w="808" w:type="pct"/>
            <w:vMerge w:val="restart"/>
          </w:tcPr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994EE5" w:rsidRPr="00B20E3D" w:rsidRDefault="00994EE5" w:rsidP="00677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Схемы присоединения к сети подстанций и распределительных устройств</w:t>
            </w:r>
          </w:p>
        </w:tc>
        <w:tc>
          <w:tcPr>
            <w:tcW w:w="2997" w:type="pct"/>
            <w:gridSpan w:val="6"/>
          </w:tcPr>
          <w:p w:rsidR="00994EE5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994EE5" w:rsidRPr="000E6EAA" w:rsidRDefault="001353E2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994EE5" w:rsidRPr="00B20E3D" w:rsidRDefault="00901072" w:rsidP="0090107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994EE5" w:rsidRPr="00D12277" w:rsidRDefault="00D12277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4323" w:rsidRPr="00B20E3D" w:rsidTr="00901072">
        <w:trPr>
          <w:trHeight w:val="737"/>
        </w:trPr>
        <w:tc>
          <w:tcPr>
            <w:tcW w:w="808" w:type="pct"/>
            <w:vMerge/>
          </w:tcPr>
          <w:p w:rsidR="00994EE5" w:rsidRPr="00B20E3D" w:rsidRDefault="00994EE5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" w:type="pct"/>
            <w:gridSpan w:val="2"/>
          </w:tcPr>
          <w:p w:rsidR="00994EE5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994EE5" w:rsidRPr="00B20E3D" w:rsidRDefault="00994EE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Принципы  построения схем. Радиальные и магистральные схемы. Структурные схемы. Одноступенчатый, двухступенчатый и многоступенчатый принцип распределения электроэнергии. Схема глубокого ввода. Функциональное деление подстанций на трансформаторные, преобразовательные и распределительные. Узловые распределительные подстанции, центральные распределительные подстанции, главные понизительные подста</w:t>
            </w:r>
            <w:r>
              <w:rPr>
                <w:rFonts w:ascii="Times New Roman" w:hAnsi="Times New Roman"/>
                <w:sz w:val="24"/>
                <w:szCs w:val="24"/>
              </w:rPr>
              <w:t>нции, тупиковые, ответвительные</w:t>
            </w:r>
          </w:p>
        </w:tc>
        <w:tc>
          <w:tcPr>
            <w:tcW w:w="367" w:type="pct"/>
            <w:vMerge/>
          </w:tcPr>
          <w:p w:rsidR="00994EE5" w:rsidRPr="000E6EAA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994EE5" w:rsidRPr="00B20E3D" w:rsidRDefault="00994EE5" w:rsidP="00B20E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901072">
        <w:trPr>
          <w:trHeight w:val="241"/>
        </w:trPr>
        <w:tc>
          <w:tcPr>
            <w:tcW w:w="808" w:type="pct"/>
            <w:vMerge w:val="restart"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1.5</w:t>
            </w:r>
          </w:p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Схемы внешнего электроснабжения</w:t>
            </w:r>
          </w:p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промышленных предприятий и гражданских зданий</w:t>
            </w:r>
          </w:p>
        </w:tc>
        <w:tc>
          <w:tcPr>
            <w:tcW w:w="2997" w:type="pct"/>
            <w:gridSpan w:val="6"/>
          </w:tcPr>
          <w:p w:rsidR="00E01F75" w:rsidRPr="00B20E3D" w:rsidRDefault="00E01F75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E01F75" w:rsidRPr="000E6EAA" w:rsidRDefault="001353E2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901072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E01F75" w:rsidRPr="00B20E3D" w:rsidRDefault="00901072" w:rsidP="0090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E01F75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1F75" w:rsidRPr="00B20E3D" w:rsidTr="00901072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E01F75" w:rsidRPr="00B20E3D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E01F75" w:rsidRPr="00B20E3D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Зависимость схем внешнего электроснабжения от характеристик источников питания, числа приемных пунктов, наличия собственных источников питания, мощных электроприемников. Схемы кольцевые, радиальные и магистральные с односторонним и двухсторонним питанием,  применяемые для внешнего и внутреннего электроснабжения. Выбор схемы внешнего электроснабжения в зависимости от мощности городскихпотребителей. Кольцевые и магистральные схемы для питания городов. Опорные подстанции. Пропускная способность  городской электрической городской сети</w:t>
            </w:r>
          </w:p>
        </w:tc>
        <w:tc>
          <w:tcPr>
            <w:tcW w:w="367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D12277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E01F75" w:rsidRPr="00D62FB2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FB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E01F75" w:rsidRPr="00D12277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D12277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E01F75" w:rsidRPr="00B20E3D" w:rsidRDefault="00E01F75" w:rsidP="00E0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E01F75" w:rsidRPr="00B20E3D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схем трансформаторных подстанций с использованием компьютерных графических редакторов</w:t>
            </w:r>
          </w:p>
        </w:tc>
        <w:tc>
          <w:tcPr>
            <w:tcW w:w="367" w:type="pct"/>
            <w:vMerge/>
          </w:tcPr>
          <w:p w:rsidR="00E01F75" w:rsidRPr="00D12277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D12277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E01F75" w:rsidRDefault="00E01F75" w:rsidP="00E0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E01F75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электрической нагрузки предприятия</w:t>
            </w:r>
          </w:p>
        </w:tc>
        <w:tc>
          <w:tcPr>
            <w:tcW w:w="367" w:type="pct"/>
            <w:vMerge/>
          </w:tcPr>
          <w:p w:rsidR="00E01F75" w:rsidRPr="00D12277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D12277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E01F75" w:rsidRDefault="00E01F75" w:rsidP="00E0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E01F75" w:rsidRDefault="00E01F75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и проверка автоматических выключателей</w:t>
            </w:r>
          </w:p>
        </w:tc>
        <w:tc>
          <w:tcPr>
            <w:tcW w:w="367" w:type="pct"/>
            <w:vMerge/>
          </w:tcPr>
          <w:p w:rsidR="00E01F75" w:rsidRPr="00D12277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1F75" w:rsidRPr="00B20E3D" w:rsidTr="00D12277">
        <w:trPr>
          <w:trHeight w:val="288"/>
        </w:trPr>
        <w:tc>
          <w:tcPr>
            <w:tcW w:w="808" w:type="pct"/>
            <w:vMerge/>
          </w:tcPr>
          <w:p w:rsidR="00E01F75" w:rsidRPr="00B20E3D" w:rsidRDefault="00E01F75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D12277" w:rsidRDefault="00D12277" w:rsidP="00D1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E01F75" w:rsidRPr="00D12277" w:rsidRDefault="00D12277" w:rsidP="00CE6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одготовка к практическим занятиям, подготовка к защите</w:t>
            </w:r>
          </w:p>
        </w:tc>
        <w:tc>
          <w:tcPr>
            <w:tcW w:w="367" w:type="pct"/>
          </w:tcPr>
          <w:p w:rsidR="00E01F75" w:rsidRPr="00D12277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E01F75" w:rsidRPr="00B20E3D" w:rsidRDefault="00E01F75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88"/>
        </w:trPr>
        <w:tc>
          <w:tcPr>
            <w:tcW w:w="808" w:type="pct"/>
            <w:vMerge w:val="restart"/>
          </w:tcPr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Комплектные трансформаторные подстанции  различного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типа</w:t>
            </w:r>
          </w:p>
        </w:tc>
        <w:tc>
          <w:tcPr>
            <w:tcW w:w="2997" w:type="pct"/>
            <w:gridSpan w:val="6"/>
          </w:tcPr>
          <w:p w:rsidR="00D12277" w:rsidRPr="00343EC9" w:rsidRDefault="00D12277" w:rsidP="00D1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367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D12277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  <w:shd w:val="clear" w:color="auto" w:fill="FFFFFF" w:themeFill="background1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2277" w:rsidRPr="00B20E3D" w:rsidTr="00D12277">
        <w:trPr>
          <w:trHeight w:val="288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" w:type="pct"/>
            <w:gridSpan w:val="2"/>
          </w:tcPr>
          <w:p w:rsidR="00D12277" w:rsidRPr="00B20E3D" w:rsidRDefault="00D12277" w:rsidP="0095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D12277" w:rsidRPr="00702B76" w:rsidRDefault="00D12277" w:rsidP="0095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Состав  комплектных трансформаторных подстанции  (КТП). Условные обозначения КТП. Основные технические характеристики  КТП промышленного типа. Схемы соединений  и план размещения оборудования КТП. Назначение КТП городского типа. Основные отличия КТП городского типа от КТП промышленного типа. Схемы  электрических соединений  одноблочных и двухблочных КТП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типа. Комплектные трансформаторные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одстанции в бетонной оболочке.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Комплектные трансформаторные  подстанции типа «киоск», универсальные, мачтовые, шкафные. Ведение оперативной документации на подстанциях. Конструктивные особенности и технические характеристики трансформаторных подстанций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D12277" w:rsidRPr="00D62FB2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FB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схем электрических сетей с использованием компьютерных графических редакторов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электрических нагрузок микрорайона. Выбор числа и мощности трансформаторов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D12277" w:rsidRDefault="00D12277" w:rsidP="00D1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D12277" w:rsidRPr="00A110EF" w:rsidRDefault="00D12277" w:rsidP="00CE66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одготовка к практическим занятиям, подготовка к защите</w:t>
            </w:r>
          </w:p>
        </w:tc>
        <w:tc>
          <w:tcPr>
            <w:tcW w:w="367" w:type="pct"/>
          </w:tcPr>
          <w:p w:rsidR="00D12277" w:rsidRPr="00D12277" w:rsidRDefault="00D12277" w:rsidP="00EA34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33"/>
        </w:trPr>
        <w:tc>
          <w:tcPr>
            <w:tcW w:w="808" w:type="pct"/>
            <w:vMerge w:val="restart"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Камеры распределительных устройств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0E6EAA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Pr="00B20E3D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277" w:rsidRPr="00B20E3D" w:rsidTr="00901072">
        <w:trPr>
          <w:trHeight w:val="276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камер распределительных устройств (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КРУ) с различными видами ячеек и оборудования. Преимущества применения комплектных распределительных  устройств с элегазовой изоляцией. Классификация ячеек КРУЭ по назначению. Технические характеристики  ячеек КРУЭ. Примеры выполнения компоновок подстанций с элегазовыми ячейками. Назначение и область применения КРУ внутренней установки; их преимущества и недостатки. Назначение и область применения КРУ с выкатными ячейками; их преимущества и недостатки. Назначение и область применения КРУ  наружной установки; их преимущества и недостатки. Конструкция, схемы, технические характеристики ячеек с кабельным вводом, с трансформатором напряжения  ТСН, с воздушным вводом. Назначение и область применения КРУ  специального назначения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25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24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B20E3D" w:rsidRDefault="00D12277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Ознакомление с конструкцией высоковольтного оборудования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77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D12277" w:rsidRPr="00B20E3D" w:rsidRDefault="00D12277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Расчет токов КЗ на подстанциях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80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D12277" w:rsidRPr="00702B76" w:rsidRDefault="00D12277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Расчет и выбор высоковольтного электрооборудования подстанций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80"/>
        </w:trPr>
        <w:tc>
          <w:tcPr>
            <w:tcW w:w="808" w:type="pct"/>
            <w:vMerge w:val="restart"/>
          </w:tcPr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1.8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Релейная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защита и  автоматизация систем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>внешнего электроснабжения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0E6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D12277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Pr="00B20E3D" w:rsidRDefault="00D12277" w:rsidP="00D12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  <w:shd w:val="clear" w:color="auto" w:fill="FFFFFF" w:themeFill="background1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2277" w:rsidRPr="00B20E3D" w:rsidTr="00D12277">
        <w:trPr>
          <w:trHeight w:val="280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9553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B20E3D" w:rsidRDefault="00D12277" w:rsidP="0095536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системам РЗ и А. Источники оперативного тока. Первичные измерительные преобразователи тока и напряжения. Назначение реле и их классификация. Применение в релейной защите полупроводниковых и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микропроцессорных устройств. Максимальная токовая защита. Токовая отсечка. Направленная токовая защита. Принцип действия, основные органы и выбор параметров. Защита от замыкания на землю в сетях с изолированной  нейтралью. Принцип действия, основные органы и выбор параметров релейной защиты. Дифференциальная токовая защита. Продольная и поперечная дифференциальная защита. Принцип действия, основные органы и выбор параметров. Понятие о дистанционной и высокочастотной защите. Релейная защита воздушных и кабельных линий. Релейная защита силовых трансформаторов. Автоматика в системах электроснабжения. Согласование действий устройств автоматики и релейной </w:t>
            </w:r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354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bottom w:val="single" w:sz="4" w:space="0" w:color="auto"/>
            </w:tcBorders>
          </w:tcPr>
          <w:p w:rsidR="00D12277" w:rsidRPr="00EE379E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67" w:type="pc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354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bottom w:val="single" w:sz="4" w:space="0" w:color="auto"/>
            </w:tcBorders>
          </w:tcPr>
          <w:p w:rsidR="00D12277" w:rsidRPr="00EE379E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79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45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схем включения вторичных обмоток трансформатора тока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31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реле тока, напряжения, времени, направления мощности и сопротивления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43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релейной защиты высоковольтного двигателя</w:t>
            </w:r>
          </w:p>
        </w:tc>
        <w:tc>
          <w:tcPr>
            <w:tcW w:w="367" w:type="pct"/>
            <w:vMerge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49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D12277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D12277" w:rsidRDefault="00D12277" w:rsidP="00EE37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Испытание релейной защиты понижающего трансформатора</w:t>
            </w:r>
          </w:p>
        </w:tc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299"/>
        </w:trPr>
        <w:tc>
          <w:tcPr>
            <w:tcW w:w="808" w:type="pct"/>
            <w:vMerge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bottom w:val="single" w:sz="4" w:space="0" w:color="auto"/>
            </w:tcBorders>
          </w:tcPr>
          <w:p w:rsidR="00D12277" w:rsidRDefault="00D12277" w:rsidP="00D1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D12277" w:rsidRPr="00A110EF" w:rsidRDefault="00D12277" w:rsidP="00EE37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лабораторным работам,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227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27"/>
        </w:trPr>
        <w:tc>
          <w:tcPr>
            <w:tcW w:w="808" w:type="pct"/>
            <w:vMerge w:val="restart"/>
          </w:tcPr>
          <w:p w:rsidR="00D12277" w:rsidRPr="00B20E3D" w:rsidRDefault="00D12277" w:rsidP="00677F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 xml:space="preserve">Тема 1.9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Проектирование внешнего электроснабжения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0E6EAA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Pr="00B20E3D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</w:tc>
        <w:tc>
          <w:tcPr>
            <w:tcW w:w="322" w:type="pct"/>
            <w:vMerge w:val="restart"/>
          </w:tcPr>
          <w:p w:rsidR="00D12277" w:rsidRP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277" w:rsidRPr="00B20E3D" w:rsidTr="00901072">
        <w:trPr>
          <w:trHeight w:val="276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702B76" w:rsidRDefault="00D12277" w:rsidP="00CC59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Организация проектирования электрических сетей. Содержание проектов развития электрических сетей. Основные методы расчета и условия выбора электрических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тей. Этапы проектирования ЛЭП.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Этапы проектирования трансформаторной подстанции. Разде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 проекта производства работ.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Расчет электрических нагрузок электрических сетей выше 1кВ. Выбор токоведущих частей на разных уровнях напряжения. Проектная документация.Использование персонального компьютера при выполнении проектной документации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10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614"/>
        </w:trPr>
        <w:tc>
          <w:tcPr>
            <w:tcW w:w="808" w:type="pct"/>
            <w:vMerge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Default="00D12277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Расчет электрических нагрузок кольцевых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Выполнение расчета электрических нагрузок в сетях выше 1 кВ</w:t>
            </w:r>
          </w:p>
          <w:p w:rsidR="00D12277" w:rsidRDefault="00D12277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277" w:rsidRPr="00B20E3D" w:rsidTr="00D12277">
        <w:trPr>
          <w:trHeight w:val="400"/>
        </w:trPr>
        <w:tc>
          <w:tcPr>
            <w:tcW w:w="3805" w:type="pct"/>
            <w:gridSpan w:val="7"/>
          </w:tcPr>
          <w:p w:rsidR="00D12277" w:rsidRPr="00B20E3D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Итого учебных занятий по модулю МДК 03.01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06" w:type="pct"/>
            <w:vMerge w:val="restart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 w:val="restart"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D12277">
        <w:trPr>
          <w:trHeight w:val="87"/>
        </w:trPr>
        <w:tc>
          <w:tcPr>
            <w:tcW w:w="3805" w:type="pct"/>
            <w:gridSpan w:val="7"/>
          </w:tcPr>
          <w:p w:rsidR="00D12277" w:rsidRPr="00CC59F7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59F7">
              <w:rPr>
                <w:rFonts w:ascii="Times New Roman" w:hAnsi="Times New Roman"/>
                <w:bCs/>
                <w:sz w:val="24"/>
                <w:szCs w:val="24"/>
              </w:rPr>
              <w:t>В том числе практические и лабораторные работы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06" w:type="pct"/>
            <w:vMerge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D12277">
        <w:trPr>
          <w:trHeight w:val="87"/>
        </w:trPr>
        <w:tc>
          <w:tcPr>
            <w:tcW w:w="3805" w:type="pct"/>
            <w:gridSpan w:val="7"/>
          </w:tcPr>
          <w:p w:rsidR="00D12277" w:rsidRPr="00B20E3D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D12277">
        <w:trPr>
          <w:trHeight w:val="87"/>
        </w:trPr>
        <w:tc>
          <w:tcPr>
            <w:tcW w:w="3805" w:type="pct"/>
            <w:gridSpan w:val="7"/>
          </w:tcPr>
          <w:p w:rsidR="00D12277" w:rsidRPr="00B20E3D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D12277">
        <w:trPr>
          <w:trHeight w:val="87"/>
        </w:trPr>
        <w:tc>
          <w:tcPr>
            <w:tcW w:w="3805" w:type="pct"/>
            <w:gridSpan w:val="7"/>
          </w:tcPr>
          <w:p w:rsidR="00D12277" w:rsidRPr="00B20E3D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D12277">
        <w:trPr>
          <w:trHeight w:val="87"/>
        </w:trPr>
        <w:tc>
          <w:tcPr>
            <w:tcW w:w="3805" w:type="pct"/>
            <w:gridSpan w:val="7"/>
          </w:tcPr>
          <w:p w:rsidR="00D12277" w:rsidRPr="00B20E3D" w:rsidRDefault="00D12277" w:rsidP="00CE667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7" w:type="pct"/>
          </w:tcPr>
          <w:p w:rsidR="00D12277" w:rsidRPr="00B20E3D" w:rsidRDefault="00D12277" w:rsidP="00CE66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  <w:tc>
          <w:tcPr>
            <w:tcW w:w="506" w:type="pct"/>
            <w:vMerge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2" w:type="pct"/>
            <w:vMerge/>
            <w:shd w:val="clear" w:color="auto" w:fill="FFFFFF" w:themeFill="background1"/>
          </w:tcPr>
          <w:p w:rsidR="00D12277" w:rsidRPr="00287F5B" w:rsidRDefault="00D12277" w:rsidP="00CB5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12277" w:rsidRPr="00B20E3D" w:rsidTr="00901072">
        <w:trPr>
          <w:trHeight w:val="361"/>
        </w:trPr>
        <w:tc>
          <w:tcPr>
            <w:tcW w:w="808" w:type="pct"/>
          </w:tcPr>
          <w:p w:rsidR="00D12277" w:rsidRDefault="00D12277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D12277" w:rsidRPr="004F118C" w:rsidRDefault="00D12277" w:rsidP="000E6E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8C">
              <w:rPr>
                <w:rFonts w:ascii="Times New Roman" w:hAnsi="Times New Roman"/>
                <w:sz w:val="24"/>
                <w:szCs w:val="24"/>
              </w:rPr>
              <w:t>Монтаж, наладка  и эксплуатация электрических сетей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06" w:type="pct"/>
          </w:tcPr>
          <w:p w:rsidR="00D12277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61"/>
        </w:trPr>
        <w:tc>
          <w:tcPr>
            <w:tcW w:w="808" w:type="pct"/>
          </w:tcPr>
          <w:p w:rsidR="00D12277" w:rsidRDefault="00D12277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МДК.</w:t>
            </w: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 xml:space="preserve">03.02 </w:t>
            </w:r>
          </w:p>
          <w:p w:rsidR="00D12277" w:rsidRPr="004F118C" w:rsidRDefault="00D12277" w:rsidP="000E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18C">
              <w:rPr>
                <w:rFonts w:ascii="Times New Roman" w:hAnsi="Times New Roman"/>
                <w:sz w:val="24"/>
                <w:szCs w:val="24"/>
              </w:rPr>
              <w:t>Монтаж, наладка и эксплуатация  электрических сетей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61"/>
        </w:trPr>
        <w:tc>
          <w:tcPr>
            <w:tcW w:w="808" w:type="pct"/>
            <w:vMerge w:val="restart"/>
          </w:tcPr>
          <w:p w:rsidR="00D12277" w:rsidRPr="00B20E3D" w:rsidRDefault="00D12277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997" w:type="pct"/>
            <w:gridSpan w:val="6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6776E6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99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D12277" w:rsidRPr="006776E6" w:rsidRDefault="006776E6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2277" w:rsidRPr="00B20E3D" w:rsidTr="00901072">
        <w:trPr>
          <w:trHeight w:val="276"/>
        </w:trPr>
        <w:tc>
          <w:tcPr>
            <w:tcW w:w="808" w:type="pct"/>
            <w:vMerge/>
          </w:tcPr>
          <w:p w:rsidR="00D12277" w:rsidRPr="00B20E3D" w:rsidRDefault="00D12277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D12277" w:rsidRPr="00B20E3D" w:rsidRDefault="00D12277" w:rsidP="00B20E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D12277" w:rsidRPr="00EA3490" w:rsidRDefault="00D12277" w:rsidP="004F118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iCs/>
                <w:sz w:val="24"/>
                <w:szCs w:val="24"/>
              </w:rPr>
              <w:t>Цели и задачи курса, связь с другими общепрофессиональными дисциплинами и МДК. Общая характеристика  монтажа, наладки и эксплуатации электрических се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тей</w:t>
            </w:r>
          </w:p>
        </w:tc>
        <w:tc>
          <w:tcPr>
            <w:tcW w:w="367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351"/>
        </w:trPr>
        <w:tc>
          <w:tcPr>
            <w:tcW w:w="808" w:type="pct"/>
            <w:vMerge w:val="restart"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Монтаж кабельных и воздушных линий электропередач</w:t>
            </w:r>
          </w:p>
        </w:tc>
        <w:tc>
          <w:tcPr>
            <w:tcW w:w="2997" w:type="pct"/>
            <w:gridSpan w:val="6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016769" w:rsidRPr="004F118C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</w:tcPr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016769" w:rsidRPr="00D355D1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016769" w:rsidRPr="00B20E3D" w:rsidRDefault="00016769" w:rsidP="00994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016769" w:rsidRPr="00E920B0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016769" w:rsidRPr="00B20E3D" w:rsidTr="00955366">
        <w:trPr>
          <w:trHeight w:val="2142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841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Основные этапы монтажа кабельных линий в соответствии с проектом производства работ, рабочими чертежами, требованиями нормативных документов и требованиями по электробезопасности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16769" w:rsidRPr="00B20E3D" w:rsidRDefault="00016769" w:rsidP="004F11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Требования приемки строительной части под монтаж линий. Механизация ЭМР кабельных линий. Инструменты Классификация кабельных линий по способу прокладки. Прокладка кабелей в кабельных сооружениях: в каналах, в туннелях, в блоках, по эстакадам и в галереях. Прокладка кабелей в траншеях. Особенности монтажа кабелей из сшитого полиэтилена</w:t>
            </w:r>
          </w:p>
        </w:tc>
        <w:tc>
          <w:tcPr>
            <w:tcW w:w="367" w:type="pct"/>
            <w:vMerge/>
          </w:tcPr>
          <w:p w:rsidR="00016769" w:rsidRPr="004F118C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423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1E67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1E67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Типы муфт и маркировка. Монтаж кабельных муфт. Технология разделки концов кабелей. Соединение и оконцевание кабелей. ПТБ при монтаже. Состав проектной документации на монтаж ВЛ. Элементы ЛЭП: опоры, изоляторы, провода. Порядок монтажа ЛЭП   св. 1кВ. Разметка трасс. Сбор и установка опор. Раскатка проводов, монтаж изоляторов, натяжка и крепление проводов, маркировка опор, установка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>плакатов по ТБ и знаков безопасности.</w:t>
            </w:r>
          </w:p>
        </w:tc>
        <w:tc>
          <w:tcPr>
            <w:tcW w:w="367" w:type="pct"/>
            <w:vMerge/>
          </w:tcPr>
          <w:p w:rsidR="00016769" w:rsidRPr="004F118C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nil"/>
            </w:tcBorders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920B0" w:rsidRPr="00B20E3D" w:rsidTr="00016769">
        <w:trPr>
          <w:trHeight w:val="423"/>
        </w:trPr>
        <w:tc>
          <w:tcPr>
            <w:tcW w:w="808" w:type="pct"/>
            <w:vMerge/>
          </w:tcPr>
          <w:p w:rsidR="00E920B0" w:rsidRPr="00B20E3D" w:rsidRDefault="00E920B0" w:rsidP="00B20E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E920B0" w:rsidRPr="00B20E3D" w:rsidRDefault="00E920B0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E920B0" w:rsidRPr="00B20E3D" w:rsidRDefault="00E920B0" w:rsidP="00CE0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Технология работ по монтажу воздушных и кабельных линий  в соответствии с современными нормативными требованиями. Технология монтажа ВЛ самонесущим изолированным проводом (СИП).  Монтаж воздушных линий до 1кВ. Техника безопасности при монтаже линий электропередачи</w:t>
            </w:r>
          </w:p>
        </w:tc>
        <w:tc>
          <w:tcPr>
            <w:tcW w:w="367" w:type="pct"/>
            <w:vMerge/>
          </w:tcPr>
          <w:p w:rsidR="00E920B0" w:rsidRPr="004F118C" w:rsidRDefault="00E920B0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920B0" w:rsidRPr="00B20E3D" w:rsidRDefault="00E920B0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</w:tcBorders>
          </w:tcPr>
          <w:p w:rsidR="00E920B0" w:rsidRPr="00B20E3D" w:rsidRDefault="00E920B0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313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4F118C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Технологические карты  монтажа кабельных линий до 10кВ 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65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Технологические карты  монтажа кабельных муфт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Технологические карты  монтажа воздушных линий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9B143C" w:rsidRDefault="00016769" w:rsidP="004F11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143C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повреждений кабельных линий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воздушных линий самонесущим изолированным проводом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85" w:type="pct"/>
            <w:gridSpan w:val="3"/>
          </w:tcPr>
          <w:p w:rsidR="00016769" w:rsidRDefault="00016769" w:rsidP="004F1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концов кабеля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70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Default="00016769" w:rsidP="000167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016769" w:rsidRPr="00016769" w:rsidRDefault="00016769" w:rsidP="004F11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лабораторным работам и практическим занятиям,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361"/>
        </w:trPr>
        <w:tc>
          <w:tcPr>
            <w:tcW w:w="808" w:type="pct"/>
            <w:vMerge w:val="restart"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</w:p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Монтаж электрооборудования трансформаторных подстанций и распределительных устройств</w:t>
            </w:r>
          </w:p>
        </w:tc>
        <w:tc>
          <w:tcPr>
            <w:tcW w:w="2997" w:type="pct"/>
            <w:gridSpan w:val="6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016769" w:rsidRPr="004F118C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016769" w:rsidRPr="00D355D1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016769" w:rsidRPr="00B20E3D" w:rsidRDefault="00016769" w:rsidP="00017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769" w:rsidRPr="00B20E3D" w:rsidTr="00901072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Монтаж оборудования ТП (КТП, КТПН). Приемка под монтаж от строительных организаций. Способы доставки в монтажную зону. Монтаж силовых трансформаторов.  Монтаж ошиновки подстанций. Монтаж заземления. Монтаж  распределительных  устройств: КРУ, КСО, КРУН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Монтаж высоковольтных аппаратов: выключателей, разъединителей, отделителей, короткозамыкателей, реакторов, плавких предохранителей, разрядников  и др. ПТБ при монтаже оборудования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851BFA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BFA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КРУ 6-10 кВ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коммуникационной аппаратуры  ОРУ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851BFA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1BF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монтажа комплектной трансформаторной подстанции наружной установки (КТПН)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технологической карты монтажа закрытого распределительного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эскизов на заготовку шин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Default="00016769" w:rsidP="000167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016769" w:rsidRPr="00086E26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лабораторным работам,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418"/>
        </w:trPr>
        <w:tc>
          <w:tcPr>
            <w:tcW w:w="808" w:type="pct"/>
            <w:vMerge w:val="restart"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</w:p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Испытания и наладка  электрических сетей</w:t>
            </w:r>
          </w:p>
        </w:tc>
        <w:tc>
          <w:tcPr>
            <w:tcW w:w="2997" w:type="pct"/>
            <w:gridSpan w:val="6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  <w:vMerge w:val="restart"/>
          </w:tcPr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016769" w:rsidRPr="00D355D1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016769" w:rsidRPr="00B20E3D" w:rsidRDefault="00016769" w:rsidP="00017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769" w:rsidRPr="00B20E3D" w:rsidTr="00901072">
        <w:trPr>
          <w:trHeight w:val="1463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391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Методы наладки воздушных и кабельных линий.Диагностика технического состояния и остаточного ресурса линий электропередачи и конструктивных элементов посредством визуального наблюдения и инструментальных обследований, и испытаний.</w:t>
            </w:r>
          </w:p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Проверка целости жил и фазировка кабелей. Измерение сопротивления изоляции. Испытание кабелей повышенным н</w:t>
            </w:r>
            <w:r>
              <w:rPr>
                <w:rFonts w:ascii="Times New Roman" w:hAnsi="Times New Roman"/>
                <w:sz w:val="24"/>
                <w:szCs w:val="24"/>
              </w:rPr>
              <w:t>апряжением промышленной частоты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vMerge/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1178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391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Определение активного сопротивления жил. Измерение сопротивления заземления. Осмотры кабельных линий. Отыскание мест повреждения кабелей.</w:t>
            </w:r>
          </w:p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Контроль установки опор, монтажа проводов и тросов, заземления. Испытание изоляторов. Определение нат</w:t>
            </w:r>
            <w:r>
              <w:rPr>
                <w:rFonts w:ascii="Times New Roman" w:hAnsi="Times New Roman"/>
                <w:sz w:val="24"/>
                <w:szCs w:val="24"/>
              </w:rPr>
              <w:t>яжения проводов воздушных линий</w:t>
            </w:r>
          </w:p>
        </w:tc>
        <w:tc>
          <w:tcPr>
            <w:tcW w:w="367" w:type="pct"/>
            <w:vMerge/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584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3913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Меры безопасности при наладке электрических сетей.  Ведение технической документации при наладке электрических сетей. Проверка и настройка защиты прямого действия линий напряжением 6-10кВ. Проверка вторичных цепей трансформатора тока. Проверка коэффициента возврата реле. Проверка правильности взаимодействия схем защиты и сигнализации. Проверка защиты в полной схеме перви</w:t>
            </w:r>
            <w:r>
              <w:rPr>
                <w:rFonts w:ascii="Times New Roman" w:hAnsi="Times New Roman"/>
                <w:sz w:val="24"/>
                <w:szCs w:val="24"/>
              </w:rPr>
              <w:t>чным током на рабочей установке</w:t>
            </w:r>
          </w:p>
        </w:tc>
        <w:tc>
          <w:tcPr>
            <w:tcW w:w="367" w:type="pct"/>
            <w:vMerge/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584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3913D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Оценка технического состояния оборудования, инженерных систем, зданий и сооружений трансформаторных подстанций и распределительных пунктов. Испытания и наладка распределительных устройств (КРУ и КРУН, ЗРУ, ОРУ).  Испытания   высоковольтных аппаратов. Визуальное наблюдение, инструментальное обследование и испытание трансформаторных подстанций и распределительных пунктов. Проверка и испытание силовых трансформаторов. Проверка условия допустимости параллельной работы трансформаторов. Фазировка трансформаторов.  Наладка и испытания  переключающих устройств. </w:t>
            </w:r>
          </w:p>
        </w:tc>
        <w:tc>
          <w:tcPr>
            <w:tcW w:w="367" w:type="pct"/>
            <w:vMerge/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584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300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Проверка и испытание измерительных   трансформаторов.Проверка и настройка устройств воздушных и кабельных линий Испытания и наладка распределительных 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ройств (КРУ и КРУН, ЗРУ, ОРУ).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Испытания   высоковольтных аппаратов.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>Визуальное наблюдение, инструментальное обследование и испытание трансформаторных подстанц</w:t>
            </w:r>
            <w:r>
              <w:rPr>
                <w:rFonts w:ascii="Times New Roman" w:hAnsi="Times New Roman"/>
                <w:sz w:val="24"/>
                <w:szCs w:val="24"/>
              </w:rPr>
              <w:t>ий и распределительных пунктов</w:t>
            </w:r>
          </w:p>
        </w:tc>
        <w:tc>
          <w:tcPr>
            <w:tcW w:w="367" w:type="pct"/>
            <w:vMerge/>
            <w:tcBorders>
              <w:bottom w:val="nil"/>
            </w:tcBorders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tcBorders>
              <w:bottom w:val="nil"/>
            </w:tcBorders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584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300B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391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Проверка и испытание силовых трансформаторов. Проверка условия допустимости параллельной работы трансформатор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ов. Фазировка трансформаторов.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Наладка и испытания  переключающих устройств.  Проверка и испытание измерительных   трансформаторов.</w:t>
            </w:r>
            <w:r w:rsidR="00677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Проверка и настройка устройств воздушных и кабельных линий</w:t>
            </w:r>
          </w:p>
        </w:tc>
        <w:tc>
          <w:tcPr>
            <w:tcW w:w="367" w:type="pct"/>
            <w:tcBorders>
              <w:top w:val="nil"/>
            </w:tcBorders>
          </w:tcPr>
          <w:p w:rsidR="00016769" w:rsidRPr="00D011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tcBorders>
              <w:top w:val="nil"/>
            </w:tcBorders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317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086E26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367" w:type="pc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317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086E26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E26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359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08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вольтамперной характеристики ограничителя положения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9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Default="00016769" w:rsidP="0008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индуктивного сопротивления сдвоенного ротора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9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Default="00016769" w:rsidP="0008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оборудования КРУ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9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5" w:type="pct"/>
            <w:gridSpan w:val="3"/>
          </w:tcPr>
          <w:p w:rsidR="00016769" w:rsidRDefault="00016769" w:rsidP="00086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коммуникационной аппаратуры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9"/>
        </w:trPr>
        <w:tc>
          <w:tcPr>
            <w:tcW w:w="808" w:type="pct"/>
            <w:vMerge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Default="00016769" w:rsidP="000167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016769" w:rsidRPr="00016769" w:rsidRDefault="00016769" w:rsidP="00086E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лабораторным работам,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341"/>
        </w:trPr>
        <w:tc>
          <w:tcPr>
            <w:tcW w:w="808" w:type="pct"/>
            <w:vMerge w:val="restart"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Сдача - приемка электромонтажных работ</w:t>
            </w:r>
          </w:p>
        </w:tc>
        <w:tc>
          <w:tcPr>
            <w:tcW w:w="2997" w:type="pct"/>
            <w:gridSpan w:val="6"/>
          </w:tcPr>
          <w:p w:rsidR="00016769" w:rsidRPr="00B20E3D" w:rsidRDefault="00016769" w:rsidP="00B20E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EB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</w:tcPr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016769" w:rsidRPr="00D355D1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016769" w:rsidRPr="00B20E3D" w:rsidRDefault="00016769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6769" w:rsidRPr="00B20E3D" w:rsidTr="00901072">
        <w:trPr>
          <w:trHeight w:val="1390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B20E3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tcBorders>
              <w:bottom w:val="single" w:sz="4" w:space="0" w:color="auto"/>
            </w:tcBorders>
          </w:tcPr>
          <w:p w:rsidR="00016769" w:rsidRPr="00B20E3D" w:rsidRDefault="00016769" w:rsidP="000175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Приёмо-сдаточные испытания. Состав комиссии, участвующей в сдаче-приемке ЭМР.</w:t>
            </w:r>
            <w:r w:rsidR="00677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Государственные, отраслевые нормативные документы по монтажу и приемо-сдаточным испытаниям электрических сетей.  </w:t>
            </w:r>
          </w:p>
          <w:p w:rsidR="00016769" w:rsidRPr="00B20E3D" w:rsidRDefault="00016769" w:rsidP="00841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Инструкция по оформлению приемо-сдаточной документации по электро</w:t>
            </w:r>
            <w:r w:rsidR="006776E6">
              <w:rPr>
                <w:rFonts w:ascii="Times New Roman" w:hAnsi="Times New Roman"/>
                <w:sz w:val="24"/>
                <w:szCs w:val="24"/>
              </w:rPr>
              <w:t>монтажным работам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690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Регулирующая аппаратура и испытательные установки при производстве наладочных работ. Проверка качества ЭМР, соотв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етствие требованиям ПУЭ, СНиП.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Комплексное опробование электрооборудования по согласованным программам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7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</w:tcBorders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7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Оформление протоколов по результатам испытаний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кабельных линий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551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Изучение и составление приёмо-сдаточной 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электрических сетей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нормативным документам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558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Изучение и составление приёмо-сдаточной 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на силовые трансформаторы </w:t>
            </w:r>
          </w:p>
        </w:tc>
        <w:tc>
          <w:tcPr>
            <w:tcW w:w="367" w:type="pct"/>
            <w:vMerge w:val="restart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553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Изучение и составление приёмо-сдаточной 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на воздушные и кабельные линии 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76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016769" w:rsidRDefault="00016769" w:rsidP="000167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1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лабораторным работам,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  <w:vMerge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66"/>
        </w:trPr>
        <w:tc>
          <w:tcPr>
            <w:tcW w:w="808" w:type="pct"/>
            <w:vMerge w:val="restart"/>
          </w:tcPr>
          <w:p w:rsidR="00016769" w:rsidRPr="00B20E3D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 2.5</w:t>
            </w:r>
          </w:p>
          <w:p w:rsidR="00016769" w:rsidRPr="00B20E3D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Cs/>
                <w:sz w:val="24"/>
                <w:szCs w:val="24"/>
              </w:rPr>
              <w:t>Эксплуатация электрических сетей</w:t>
            </w:r>
          </w:p>
        </w:tc>
        <w:tc>
          <w:tcPr>
            <w:tcW w:w="2997" w:type="pct"/>
            <w:gridSpan w:val="6"/>
          </w:tcPr>
          <w:p w:rsidR="00016769" w:rsidRPr="00B20E3D" w:rsidRDefault="00016769" w:rsidP="00766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6" w:type="pct"/>
            <w:vMerge w:val="restart"/>
          </w:tcPr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016769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016769" w:rsidRPr="00D355D1" w:rsidRDefault="00016769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016769" w:rsidRPr="00B20E3D" w:rsidRDefault="00016769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16769" w:rsidRPr="00B20E3D" w:rsidTr="00901072">
        <w:trPr>
          <w:trHeight w:val="553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Организация эксплуатации электрических сетей. Нормативные правовые документы, регламентирующие деятельность по эксплуатации линий электропередачи, трансформаторных подстанций и распределительных пунктов.Основные задачи эксплуатации электрических сетей. Приемка в эксплуатацию оборудования и сооружений. Режимы функционирования линий электропередачи, неисправности в их рабо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553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Технический и технологический надзор за организацией эксплуатации энергообъектов. Техническое обслуживание, ремонт и модернизация. Заявки на необходимое оборудование, запасные части, инструмент, материалы и инвентарь для выполнения плановых работ по эксплуатации и ремонту линий электропередачи.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553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</w:tcPr>
          <w:p w:rsidR="00016769" w:rsidRPr="00351D50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Вывод линий электропередачи, трансформаторных подстанций и распределительных пунктов в ремонт, акты и дефектные ведомости.  Техническое обслуживание и ремонт линий электропередачи, трансформаторных подстанций и распределительных пунктов.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901072">
        <w:trPr>
          <w:trHeight w:val="553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Планирование ремонтов, рациональное расходование материалов, запасных частей, оборудования, инструмента и приспособлений при обслуживании и ремонте электрических сетей. Контроль состояния линий электропередачи. Безопасность при выполнении работ в действующих электроустановках</w:t>
            </w:r>
            <w:r w:rsidRPr="00B20E3D">
              <w:rPr>
                <w:rFonts w:ascii="Times New Roman" w:hAnsi="Times New Roman"/>
                <w:bCs/>
                <w:color w:val="7030A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7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84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pct"/>
            <w:gridSpan w:val="6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305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016769" w:rsidRPr="00016769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67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16769" w:rsidRPr="00B20E3D" w:rsidTr="00016769">
        <w:trPr>
          <w:trHeight w:val="259"/>
        </w:trPr>
        <w:tc>
          <w:tcPr>
            <w:tcW w:w="808" w:type="pct"/>
            <w:vMerge/>
          </w:tcPr>
          <w:p w:rsidR="00016769" w:rsidRPr="00B20E3D" w:rsidRDefault="00016769" w:rsidP="000E6E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" w:type="pct"/>
            <w:gridSpan w:val="3"/>
          </w:tcPr>
          <w:p w:rsidR="00016769" w:rsidRDefault="00016769" w:rsidP="004236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</w:tcPr>
          <w:p w:rsidR="00016769" w:rsidRPr="00B20E3D" w:rsidRDefault="00016769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дефектной ведомости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линий электропередачи</w:t>
            </w:r>
          </w:p>
        </w:tc>
        <w:tc>
          <w:tcPr>
            <w:tcW w:w="367" w:type="pct"/>
            <w:vMerge/>
          </w:tcPr>
          <w:p w:rsidR="00016769" w:rsidRPr="0042365A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016769" w:rsidRPr="00B20E3D" w:rsidRDefault="00016769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B20E3D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учебных занятий по МДК 02.02</w:t>
            </w:r>
          </w:p>
        </w:tc>
        <w:tc>
          <w:tcPr>
            <w:tcW w:w="367" w:type="pct"/>
          </w:tcPr>
          <w:p w:rsidR="00E77687" w:rsidRPr="00B20E3D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06" w:type="pct"/>
            <w:vMerge w:val="restart"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CC59F7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C59F7">
              <w:rPr>
                <w:rFonts w:ascii="Times New Roman" w:hAnsi="Times New Roman"/>
                <w:bCs/>
                <w:sz w:val="24"/>
                <w:szCs w:val="24"/>
              </w:rPr>
              <w:t>В том числе практические и лабораторные работы</w:t>
            </w:r>
          </w:p>
        </w:tc>
        <w:tc>
          <w:tcPr>
            <w:tcW w:w="367" w:type="pct"/>
          </w:tcPr>
          <w:p w:rsidR="00E77687" w:rsidRPr="00ED59C0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9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B20E3D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</w:tcPr>
          <w:p w:rsidR="00E77687" w:rsidRPr="00B20E3D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B20E3D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7" w:type="pct"/>
          </w:tcPr>
          <w:p w:rsidR="00E77687" w:rsidRPr="00B20E3D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B20E3D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67" w:type="pct"/>
          </w:tcPr>
          <w:p w:rsidR="00E77687" w:rsidRPr="00B20E3D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E77687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687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687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77687" w:rsidRPr="00B20E3D" w:rsidRDefault="00E7768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</w:tcPr>
          <w:p w:rsidR="00E77687" w:rsidRPr="00B20E3D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</w:tcPr>
          <w:p w:rsidR="00D12277" w:rsidRPr="004B4D0B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МДК.03.03 </w:t>
            </w: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Проектирование осветительных сетей</w:t>
            </w: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</w:tcPr>
          <w:p w:rsidR="00D12277" w:rsidRPr="004B4D0B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06" w:type="pct"/>
          </w:tcPr>
          <w:p w:rsidR="006776E6" w:rsidRDefault="006776E6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6E6" w:rsidRDefault="006776E6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2277" w:rsidRPr="00B20E3D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Default="00D12277" w:rsidP="004005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988" w:type="pct"/>
            <w:gridSpan w:val="5"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6776E6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E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6776E6" w:rsidRDefault="006776E6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6776E6" w:rsidRDefault="006776E6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6776E6" w:rsidRPr="00D355D1" w:rsidRDefault="006776E6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6776E6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D12277" w:rsidRPr="00BC6B98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D12277" w:rsidRPr="00BC6B98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Цели и задачи дисциплины; связь с другими общепрофессиональными и специальными дисциплинами. Основные направление в развитии электроэнергетики; применение современных технологий, материалов, электроустановок. Общая характеристика освещения предприятий и гражданских зданий</w:t>
            </w:r>
          </w:p>
        </w:tc>
        <w:tc>
          <w:tcPr>
            <w:tcW w:w="367" w:type="pct"/>
            <w:vMerge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Pr="004B4D0B" w:rsidRDefault="00D12277" w:rsidP="004005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D12277" w:rsidRDefault="00D12277" w:rsidP="00400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Основные сведения об осветительных сетях</w:t>
            </w:r>
          </w:p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016769" w:rsidRDefault="00D12277" w:rsidP="00F50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D12277" w:rsidRPr="00BC6B98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D12277" w:rsidRPr="00BC6B98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</w:tcPr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Основы светотехники. Основные понятия и определения в светотехнике: лучистая энергия, световой поток, сила света, освещенность, яркость. Единицы измерения. Понятие кривой силы света. Коэффициенты отра</w:t>
            </w:r>
            <w:r w:rsidR="00BC6B98">
              <w:rPr>
                <w:rFonts w:ascii="Times New Roman" w:hAnsi="Times New Roman"/>
                <w:sz w:val="24"/>
                <w:szCs w:val="24"/>
              </w:rPr>
              <w:t>жения, пропускания и поглощения</w:t>
            </w:r>
          </w:p>
        </w:tc>
        <w:tc>
          <w:tcPr>
            <w:tcW w:w="367" w:type="pct"/>
            <w:vMerge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D12277" w:rsidRPr="00BC6B98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0" w:type="pct"/>
            <w:gridSpan w:val="2"/>
          </w:tcPr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Источники света. Лампы накаливания, влияние напряжения на световой поток и срок службы лампы, современные лампы накаливания – криптоновые, галогенные; достоинства и недостатки ламп накаливания. Люминесцентные лампы низкого давления, их схемы включения; достоинства и недостатки. Газоразрядные лампы высокого давления, их схемы вклю</w:t>
            </w:r>
            <w:r w:rsidR="00BC6B98">
              <w:rPr>
                <w:rFonts w:ascii="Times New Roman" w:hAnsi="Times New Roman"/>
                <w:sz w:val="24"/>
                <w:szCs w:val="24"/>
              </w:rPr>
              <w:t>чения, достоинства и недостатки</w:t>
            </w:r>
          </w:p>
        </w:tc>
        <w:tc>
          <w:tcPr>
            <w:tcW w:w="367" w:type="pct"/>
            <w:vMerge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D12277" w:rsidRPr="00BC6B98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50" w:type="pct"/>
            <w:gridSpan w:val="2"/>
          </w:tcPr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Назначение ПРА. Стробоскопический эффект. Помехи, создаваемые газоразрядными лампами. Энерго сберегающие лампы. Компактные люминесцентные лампы. Светильники, их типы, классификация и применение для предприятий и гражданских зданий</w:t>
            </w:r>
          </w:p>
        </w:tc>
        <w:tc>
          <w:tcPr>
            <w:tcW w:w="367" w:type="pct"/>
            <w:vMerge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7A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" w:type="pct"/>
            <w:gridSpan w:val="3"/>
          </w:tcPr>
          <w:p w:rsidR="00D12277" w:rsidRPr="00BC6B98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50" w:type="pct"/>
            <w:gridSpan w:val="2"/>
          </w:tcPr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устройства светильников</w:t>
            </w:r>
          </w:p>
        </w:tc>
        <w:tc>
          <w:tcPr>
            <w:tcW w:w="367" w:type="pct"/>
            <w:vMerge/>
          </w:tcPr>
          <w:p w:rsidR="00D12277" w:rsidRPr="00016769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BC6B98" w:rsidRPr="004B4D0B" w:rsidRDefault="00BC6B98" w:rsidP="00957E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BC6B98" w:rsidRDefault="00BC6B98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Выполнение  электрической осветительной сети</w:t>
            </w:r>
          </w:p>
        </w:tc>
        <w:tc>
          <w:tcPr>
            <w:tcW w:w="2988" w:type="pct"/>
            <w:gridSpan w:val="5"/>
          </w:tcPr>
          <w:p w:rsidR="00BC6B98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BC6B98" w:rsidRPr="00016769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pct"/>
            <w:vMerge w:val="restart"/>
          </w:tcPr>
          <w:p w:rsidR="00BC6B98" w:rsidRDefault="00BC6B98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BC6B98" w:rsidRDefault="00BC6B98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BC6B98" w:rsidRPr="00D355D1" w:rsidRDefault="00BC6B98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BC6B98" w:rsidRPr="00B20E3D" w:rsidRDefault="00BC6B98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BC6B98" w:rsidRPr="00BC6B98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BC6B98" w:rsidRP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BC6B98" w:rsidRPr="004B4D0B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Виды и системы освещения. Рабочее и аварийное освещение. Понятие освещения безопасности и эвакуационного освеще</w:t>
            </w:r>
            <w:r>
              <w:rPr>
                <w:rFonts w:ascii="Times New Roman" w:hAnsi="Times New Roman"/>
                <w:sz w:val="24"/>
                <w:szCs w:val="24"/>
              </w:rPr>
              <w:t>ния. Требования к их выполнению</w:t>
            </w:r>
          </w:p>
        </w:tc>
        <w:tc>
          <w:tcPr>
            <w:tcW w:w="367" w:type="pct"/>
            <w:vMerge/>
          </w:tcPr>
          <w:p w:rsid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BC6B98" w:rsidRP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6" w:type="pct"/>
            <w:gridSpan w:val="4"/>
          </w:tcPr>
          <w:p w:rsidR="00BC6B98" w:rsidRPr="004B4D0B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>Способы осуществления питания аварийного освещения. Определение норм освещенности при проектировании освещения промышленных и гражданс</w:t>
            </w:r>
            <w:r>
              <w:rPr>
                <w:rFonts w:ascii="Times New Roman" w:hAnsi="Times New Roman"/>
                <w:sz w:val="24"/>
                <w:szCs w:val="24"/>
              </w:rPr>
              <w:t>ких зданий, согласно СНиП</w:t>
            </w:r>
          </w:p>
        </w:tc>
        <w:tc>
          <w:tcPr>
            <w:tcW w:w="367" w:type="pct"/>
            <w:vMerge/>
          </w:tcPr>
          <w:p w:rsid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BC6B98" w:rsidRP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6" w:type="pct"/>
            <w:gridSpan w:val="4"/>
          </w:tcPr>
          <w:p w:rsidR="00BC6B98" w:rsidRPr="00CE6672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sz w:val="24"/>
                <w:szCs w:val="24"/>
              </w:rPr>
              <w:t xml:space="preserve">Виды осветительных сетей: питающие, групповые и распределительные. Область применения схем. Размещение светильников на плане. Монтаж осветительных сетей </w:t>
            </w:r>
            <w:r w:rsidRPr="004B4D0B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 и гражданских зданий</w:t>
            </w:r>
          </w:p>
        </w:tc>
        <w:tc>
          <w:tcPr>
            <w:tcW w:w="367" w:type="pct"/>
            <w:vMerge/>
          </w:tcPr>
          <w:p w:rsid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BC6B98" w:rsidRPr="004B4D0B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BC6B98" w:rsidRP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BC6B98" w:rsidRP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BC6B98" w:rsidRPr="004B4D0B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Размещение светильников на плане. Влияние коэффициента неравномерности освещения на количество светильников и расстояние между ними</w:t>
            </w:r>
          </w:p>
        </w:tc>
        <w:tc>
          <w:tcPr>
            <w:tcW w:w="367" w:type="pct"/>
            <w:vMerge/>
          </w:tcPr>
          <w:p w:rsidR="00BC6B98" w:rsidRP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BC6B98" w:rsidRPr="001C17A8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17A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  <w:vMerge w:val="restart"/>
          </w:tcPr>
          <w:p w:rsidR="00BC6B98" w:rsidRP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C6B98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BC6B98" w:rsidRDefault="00BC6B98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BC6B98" w:rsidRPr="00D4137C" w:rsidRDefault="00BC6B98" w:rsidP="007660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практическим занятиям,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  <w:vMerge/>
          </w:tcPr>
          <w:p w:rsidR="00BC6B98" w:rsidRPr="00BC6B98" w:rsidRDefault="00BC6B98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BC6B98" w:rsidRPr="00B20E3D" w:rsidRDefault="00BC6B98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5C3132" w:rsidRPr="004B4D0B" w:rsidRDefault="005C3132" w:rsidP="003F7D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5C3132" w:rsidRDefault="005C3132" w:rsidP="003F7DA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Расчет электрической осветительной сети</w:t>
            </w:r>
          </w:p>
        </w:tc>
        <w:tc>
          <w:tcPr>
            <w:tcW w:w="2988" w:type="pct"/>
            <w:gridSpan w:val="5"/>
          </w:tcPr>
          <w:p w:rsidR="005C3132" w:rsidRPr="004B4D0B" w:rsidRDefault="005C3132" w:rsidP="0076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pct"/>
            <w:vMerge w:val="restart"/>
          </w:tcPr>
          <w:p w:rsidR="005C3132" w:rsidRDefault="005C313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5C3132" w:rsidRDefault="005C313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5C3132" w:rsidRPr="00D355D1" w:rsidRDefault="005C3132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5C3132" w:rsidRPr="00B20E3D" w:rsidRDefault="005C3132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5C3132" w:rsidRPr="00BC6B98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Методы расчета осветительных установок: точечный, коэффициента использования, удельной мощности. Область применения методов.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6" w:type="pct"/>
            <w:gridSpan w:val="4"/>
          </w:tcPr>
          <w:p w:rsidR="005C3132" w:rsidRPr="00C67582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Виды расчетов осветительных сетей: по длительно-допустимому току, на минимум расхода проводникового материала, по допустимой потере напряжения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 xml:space="preserve">Допустимые потери напряжения в осветительных сетях согласно ПУЭ. Выбор   проводов, кабелей осветительных сетей.     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 xml:space="preserve">Защита сети электроосвещения. 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Выбор установок автоматических выключателей. Выбор распределительных щитов освещения..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D4137C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4137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Выполнение сети аварийного освещения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электрических  нагрузок осветительных сетей</w:t>
            </w:r>
          </w:p>
        </w:tc>
        <w:tc>
          <w:tcPr>
            <w:tcW w:w="367" w:type="pct"/>
            <w:vMerge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5C3132" w:rsidRPr="004B4D0B" w:rsidRDefault="005C3132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67" w:type="pct"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5C3132" w:rsidRPr="004B4D0B" w:rsidRDefault="005C3132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67" w:type="pct"/>
            <w:vMerge w:val="restart"/>
          </w:tcPr>
          <w:p w:rsidR="005C3132" w:rsidRPr="00BC6B98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B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общего равномерного освещения с использованием справочной литературы, выбор светильников в зависимости от среды помещения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системы освещения методом коэффициента использо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вания помещений высотой до 5 м.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общего равномерного освещения с использованием справочной литературы, выбор светильников, их размещение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системы освещения методом удельной мощности.</w:t>
            </w:r>
          </w:p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общего равномерного освещения с использованием справочной литературы для гражданских зданий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BC6B98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F50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электрической сети освещения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Выбор сечения и марки проводов, кабелей. Выбор щитов и аппаратов защиты.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  <w:shd w:val="clear" w:color="auto" w:fill="EEECE1" w:themeFill="background2"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BC6B98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6B9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Расчет нагрузок осветительных сетей</w:t>
            </w:r>
          </w:p>
          <w:p w:rsidR="005C3132" w:rsidRPr="004B4D0B" w:rsidRDefault="005C3132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 xml:space="preserve">Расчет нагрузок осветительных сетей промышленных и гражданских зданий </w:t>
            </w: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методом коэффициента спроса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17A8">
              <w:rPr>
                <w:rFonts w:ascii="Times New Roman" w:hAnsi="Times New Roman"/>
                <w:b/>
                <w:iCs/>
                <w:sz w:val="24"/>
                <w:szCs w:val="24"/>
              </w:rPr>
              <w:t>Лабораторные работы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5C3132" w:rsidRPr="0090107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5C3132" w:rsidRPr="004B4D0B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Измерение освещенности помещений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5C3132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5C3132" w:rsidRDefault="005C3132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5C3132" w:rsidRDefault="005C3132" w:rsidP="009010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5C3132" w:rsidRPr="001C17A8" w:rsidRDefault="005C3132" w:rsidP="00766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практическим и лабораторным занятиям,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  <w:vMerge/>
          </w:tcPr>
          <w:p w:rsidR="005C3132" w:rsidRDefault="005C3132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5C3132" w:rsidRPr="00B20E3D" w:rsidRDefault="005C3132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Электроосвещение на строительной площадке</w:t>
            </w: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D12277" w:rsidRPr="00901072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D12277" w:rsidRPr="00901072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Требования к источникам света, светильники на строительной площадке. Питание сетей освещения на строительных площадках. Устройство электрического освещения на строительной площадке. Нормы освещенности на строительной площадке.</w:t>
            </w:r>
          </w:p>
        </w:tc>
        <w:tc>
          <w:tcPr>
            <w:tcW w:w="367" w:type="pct"/>
            <w:vMerge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D12277" w:rsidRPr="00901072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7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6" w:type="pct"/>
            <w:gridSpan w:val="4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Упрощенные способы расчета осветительных установок на строительной площадке. Наружное прожекторное освещение. Внутреннее освещение на строительной площадке</w:t>
            </w:r>
          </w:p>
        </w:tc>
        <w:tc>
          <w:tcPr>
            <w:tcW w:w="367" w:type="pct"/>
            <w:vMerge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5C313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D12277" w:rsidRDefault="00D12277" w:rsidP="0090107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D12277" w:rsidRPr="001C17A8" w:rsidRDefault="00D12277" w:rsidP="007660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одготовка к практическим занятиям, </w:t>
            </w:r>
            <w:r w:rsidRPr="00287F5B">
              <w:rPr>
                <w:rFonts w:ascii="Times New Roman" w:hAnsi="Times New Roman"/>
                <w:bCs/>
                <w:sz w:val="24"/>
                <w:szCs w:val="24"/>
              </w:rPr>
              <w:t>оформление отчетов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защите</w:t>
            </w:r>
          </w:p>
        </w:tc>
        <w:tc>
          <w:tcPr>
            <w:tcW w:w="367" w:type="pc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Pr="004B4D0B" w:rsidRDefault="00D12277" w:rsidP="00C92C4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1.5</w:t>
            </w:r>
          </w:p>
          <w:p w:rsidR="00D12277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Наружное рекламное освещение</w:t>
            </w: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D12277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6776E6" w:rsidRDefault="00D12277" w:rsidP="0067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</w:tc>
        <w:tc>
          <w:tcPr>
            <w:tcW w:w="322" w:type="pct"/>
            <w:vMerge w:val="restart"/>
          </w:tcPr>
          <w:p w:rsidR="00D12277" w:rsidRPr="00537971" w:rsidRDefault="00537971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D12277" w:rsidRPr="00901072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Источники света. Питание установок наружного освещения. Выполнение и защита сетей наружного освещения. Световая реклама. Управление наружным освещением</w:t>
            </w:r>
          </w:p>
        </w:tc>
        <w:tc>
          <w:tcPr>
            <w:tcW w:w="367" w:type="pct"/>
            <w:vMerge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Pr="004B4D0B" w:rsidRDefault="00D12277" w:rsidP="00C92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</w:p>
          <w:p w:rsidR="00D12277" w:rsidRDefault="00D12277" w:rsidP="00C92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Защитное заземление и зануление осветительных установок</w:t>
            </w: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901072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pct"/>
            <w:vMerge w:val="restart"/>
          </w:tcPr>
          <w:p w:rsidR="006776E6" w:rsidRDefault="006776E6" w:rsidP="0067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6776E6" w:rsidRDefault="006776E6" w:rsidP="00677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B20E3D" w:rsidRDefault="006776E6" w:rsidP="00677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</w:tc>
        <w:tc>
          <w:tcPr>
            <w:tcW w:w="322" w:type="pct"/>
            <w:vMerge w:val="restart"/>
          </w:tcPr>
          <w:p w:rsidR="00D12277" w:rsidRPr="00901072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D12277" w:rsidRPr="00901072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Общие требования к средствам защиты электроустановок. Зануление и заземление осветительных установок согласно требованиям ПУЭ. Конструктивное выполнение зануления и заземления; применение заземляющих защитных проводников. Устройство защитного отключения, его применение в осветительных сетях</w:t>
            </w:r>
          </w:p>
        </w:tc>
        <w:tc>
          <w:tcPr>
            <w:tcW w:w="367" w:type="pct"/>
            <w:vMerge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 w:val="restart"/>
          </w:tcPr>
          <w:p w:rsidR="00D12277" w:rsidRPr="004B4D0B" w:rsidRDefault="00D12277" w:rsidP="00C92C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D12277" w:rsidRDefault="00D12277" w:rsidP="00F5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Cs/>
                <w:sz w:val="24"/>
                <w:szCs w:val="24"/>
              </w:rPr>
              <w:t>Меры безопасности при монтаже и эксплуатации электрических  сетей</w:t>
            </w:r>
          </w:p>
        </w:tc>
        <w:tc>
          <w:tcPr>
            <w:tcW w:w="2988" w:type="pct"/>
            <w:gridSpan w:val="5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7" w:type="pct"/>
            <w:vMerge w:val="restar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 w:val="restar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3.3</w:t>
            </w:r>
          </w:p>
          <w:p w:rsidR="00D12277" w:rsidRPr="00B20E3D" w:rsidRDefault="00D12277" w:rsidP="000F3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D12277" w:rsidRPr="00901072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" w:type="pct"/>
          </w:tcPr>
          <w:p w:rsidR="00D12277" w:rsidRPr="00901072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010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6" w:type="pct"/>
            <w:gridSpan w:val="4"/>
          </w:tcPr>
          <w:p w:rsidR="00D12277" w:rsidRPr="004B4D0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Требования ПТЭ и ПТБ. Меры по разделению действующей и монтируемой установок.</w:t>
            </w:r>
            <w:r w:rsidR="00045B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B4D0B">
              <w:rPr>
                <w:rFonts w:ascii="Times New Roman" w:hAnsi="Times New Roman"/>
                <w:iCs/>
                <w:sz w:val="24"/>
                <w:szCs w:val="24"/>
              </w:rPr>
              <w:t>Защита от случайного прикосновения к токоведущим частям. Работа в действующей электроустановке. Меры безопасности при обслуживании осветительных установок</w:t>
            </w:r>
          </w:p>
        </w:tc>
        <w:tc>
          <w:tcPr>
            <w:tcW w:w="367" w:type="pct"/>
            <w:vMerge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D12277" w:rsidRPr="00343EC9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67" w:type="pc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817" w:type="pct"/>
            <w:gridSpan w:val="2"/>
            <w:vMerge/>
          </w:tcPr>
          <w:p w:rsidR="00D12277" w:rsidRDefault="00D12277" w:rsidP="007660F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88" w:type="pct"/>
            <w:gridSpan w:val="5"/>
          </w:tcPr>
          <w:p w:rsidR="00D12277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43EC9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обучающихся</w:t>
            </w:r>
          </w:p>
          <w:p w:rsidR="00D12277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Подготовка к зачетному занятию</w:t>
            </w:r>
          </w:p>
          <w:p w:rsidR="005C3132" w:rsidRPr="00343EC9" w:rsidRDefault="005C3132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D12277" w:rsidRPr="00901072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0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vMerge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shd w:val="clear" w:color="auto" w:fill="EEECE1" w:themeFill="background2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CE6672" w:rsidRDefault="00E7768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Итого учебных занятий по МДК 03.03</w:t>
            </w:r>
          </w:p>
        </w:tc>
        <w:tc>
          <w:tcPr>
            <w:tcW w:w="367" w:type="pct"/>
          </w:tcPr>
          <w:p w:rsidR="00E77687" w:rsidRPr="00CE6672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06" w:type="pct"/>
            <w:vMerge w:val="restart"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 w:val="restart"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4B4D0B" w:rsidRDefault="00E7768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том числе практические и лабораторные работы</w:t>
            </w:r>
          </w:p>
        </w:tc>
        <w:tc>
          <w:tcPr>
            <w:tcW w:w="367" w:type="pct"/>
          </w:tcPr>
          <w:p w:rsidR="00E77687" w:rsidRPr="00CE6672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CE6672" w:rsidRDefault="00E7768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367" w:type="pct"/>
          </w:tcPr>
          <w:p w:rsidR="00E77687" w:rsidRPr="00CE6672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CE6672" w:rsidRDefault="00E7768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виде дифференцированного зачета</w:t>
            </w:r>
          </w:p>
        </w:tc>
        <w:tc>
          <w:tcPr>
            <w:tcW w:w="367" w:type="pct"/>
          </w:tcPr>
          <w:p w:rsidR="00E77687" w:rsidRPr="00CE6672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E77687" w:rsidRPr="00B20E3D" w:rsidTr="00901072">
        <w:trPr>
          <w:trHeight w:val="259"/>
        </w:trPr>
        <w:tc>
          <w:tcPr>
            <w:tcW w:w="3805" w:type="pct"/>
            <w:gridSpan w:val="7"/>
          </w:tcPr>
          <w:p w:rsidR="00E77687" w:rsidRPr="00CE6672" w:rsidRDefault="00E7768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  <w:tc>
          <w:tcPr>
            <w:tcW w:w="367" w:type="pct"/>
          </w:tcPr>
          <w:p w:rsidR="00E77687" w:rsidRPr="00CE6672" w:rsidRDefault="00E7768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6672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06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  <w:vMerge/>
          </w:tcPr>
          <w:p w:rsidR="00E77687" w:rsidRPr="00B20E3D" w:rsidRDefault="00E7768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3805" w:type="pct"/>
            <w:gridSpan w:val="7"/>
          </w:tcPr>
          <w:p w:rsidR="00D12277" w:rsidRPr="004B4D0B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D12277" w:rsidRPr="004B4D0B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4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D12277" w:rsidRPr="004B4D0B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D0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</w:t>
            </w:r>
            <w:r w:rsidRPr="004B4D0B">
              <w:rPr>
                <w:rFonts w:ascii="Times New Roman" w:hAnsi="Times New Roman"/>
                <w:sz w:val="24"/>
                <w:szCs w:val="24"/>
              </w:rPr>
              <w:t>выполнение подготовительных работ по монтажу электрических сетей на разных уровнях напряжения</w:t>
            </w:r>
          </w:p>
          <w:p w:rsidR="00D12277" w:rsidRPr="004B4D0B" w:rsidRDefault="00D12277" w:rsidP="007660F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B4D0B">
              <w:rPr>
                <w:rFonts w:ascii="Times New Roman" w:eastAsia="Calibri" w:hAnsi="Times New Roman"/>
                <w:bCs/>
                <w:sz w:val="24"/>
                <w:szCs w:val="24"/>
              </w:rPr>
              <w:t>- разделка, оконцевание и соединение кабелей и проводов ВЛ</w:t>
            </w:r>
          </w:p>
          <w:p w:rsidR="00D12277" w:rsidRPr="004B4D0B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4D0B">
              <w:rPr>
                <w:rFonts w:ascii="Times New Roman" w:eastAsia="Calibri" w:hAnsi="Times New Roman"/>
                <w:bCs/>
                <w:sz w:val="24"/>
                <w:szCs w:val="24"/>
              </w:rPr>
              <w:t>- выполнение работ по монтажу, наладке и ремонту  электрических сетей</w:t>
            </w:r>
          </w:p>
        </w:tc>
        <w:tc>
          <w:tcPr>
            <w:tcW w:w="367" w:type="pct"/>
          </w:tcPr>
          <w:p w:rsidR="00D12277" w:rsidRPr="004B4D0B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06" w:type="pct"/>
          </w:tcPr>
          <w:p w:rsidR="00D12277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  <w:p w:rsidR="00D12277" w:rsidRPr="00B20E3D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3805" w:type="pct"/>
            <w:gridSpan w:val="7"/>
          </w:tcPr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участие в составлении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отдельных разд</w:t>
            </w:r>
            <w:r>
              <w:rPr>
                <w:rFonts w:ascii="Times New Roman" w:hAnsi="Times New Roman"/>
                <w:sz w:val="24"/>
                <w:szCs w:val="24"/>
              </w:rPr>
              <w:t>елов проекта производства работ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 выполнение расчетов электрических нагрузок электрических сетей и выбор токоведущих частей на разн</w:t>
            </w:r>
            <w:r>
              <w:rPr>
                <w:rFonts w:ascii="Times New Roman" w:hAnsi="Times New Roman"/>
                <w:sz w:val="24"/>
                <w:szCs w:val="24"/>
              </w:rPr>
              <w:t>ых уровнях напряжения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</w:t>
            </w: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участие в разработке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 проектной документации с использованием персонального компьютера;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 ведение операти</w:t>
            </w:r>
            <w:r>
              <w:rPr>
                <w:rFonts w:ascii="Times New Roman" w:hAnsi="Times New Roman"/>
                <w:sz w:val="24"/>
                <w:szCs w:val="24"/>
              </w:rPr>
              <w:t>вной документации на подстанции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-проведение осмотров и профилактических испытаний трансформаторных подстанций и распределительных пунктов для выявления нарушений и дефектов в их работе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-участие в оценке технического состояния оборудования, инженерных систем, зданий и сооружений трансформаторных подстанций и распределительных пунктов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участие в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монтаже и наладке воздушных и кабельных линий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-участие в </w:t>
            </w:r>
            <w:r>
              <w:rPr>
                <w:rFonts w:ascii="Times New Roman" w:hAnsi="Times New Roman"/>
                <w:sz w:val="24"/>
                <w:szCs w:val="24"/>
              </w:rPr>
              <w:t>приемо-сдаточных испытаниях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-оформление про</w:t>
            </w:r>
            <w:r>
              <w:rPr>
                <w:rFonts w:ascii="Times New Roman" w:hAnsi="Times New Roman"/>
                <w:sz w:val="24"/>
                <w:szCs w:val="24"/>
              </w:rPr>
              <w:t>токолов по завершению испытаний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-участие в выполнении работ по проверке и настройке устройств воздушных и кабельных линий;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-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t>обход и осмотр технического состояния элементов воздушных и кабельных линий электропередачи (опор, заземления, изоляции и арматуры, проводов и тросов), кабельных линий электропередачи (кабеля, соединительных или концевых муфт, коллекторов, туннелей, колодцев, каналов, шахт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других кабельных сооружений)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-участие в проведении измерений, связанных с проверкой элементов линий электропередачи при приемке их в эксплуатацию, после окончания строи</w:t>
            </w:r>
            <w:r>
              <w:rPr>
                <w:rFonts w:ascii="Times New Roman" w:hAnsi="Times New Roman"/>
                <w:sz w:val="24"/>
                <w:szCs w:val="24"/>
              </w:rPr>
              <w:t>тельства и капитального ремонта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-контроль наличия и исправности инструмента, оснас</w:t>
            </w:r>
            <w:r>
              <w:rPr>
                <w:rFonts w:ascii="Times New Roman" w:hAnsi="Times New Roman"/>
                <w:sz w:val="24"/>
                <w:szCs w:val="24"/>
              </w:rPr>
              <w:t>тки, приспособлений и инвентаря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- участие в составлении заявок на необходимое оборудование, запасные части, инструмент, материалы и </w:t>
            </w:r>
            <w:r w:rsidRPr="00B20E3D">
              <w:rPr>
                <w:rFonts w:ascii="Times New Roman" w:hAnsi="Times New Roman"/>
                <w:sz w:val="24"/>
                <w:szCs w:val="24"/>
              </w:rPr>
              <w:lastRenderedPageBreak/>
              <w:t>инвентарь для выполнения плановых работ по экс</w:t>
            </w:r>
            <w:r>
              <w:rPr>
                <w:rFonts w:ascii="Times New Roman" w:hAnsi="Times New Roman"/>
                <w:sz w:val="24"/>
                <w:szCs w:val="24"/>
              </w:rPr>
              <w:t>плуатации линий электропередачи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- участие в разработке предложений по оперативному, текущему и перспективному планированию работ по техническому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и ремонту линий электропередачи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 - участие в обеспечении рационального расходования материалов, запасных частей,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я, инструмента и приспособлений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 xml:space="preserve"> - контроль исправного состояния, эффективной и безаварийной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линий электропередачи</w:t>
            </w:r>
          </w:p>
          <w:p w:rsidR="00D12277" w:rsidRPr="00B20E3D" w:rsidRDefault="00D12277" w:rsidP="007660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E3D">
              <w:rPr>
                <w:rFonts w:ascii="Times New Roman" w:hAnsi="Times New Roman"/>
                <w:sz w:val="24"/>
                <w:szCs w:val="24"/>
              </w:rPr>
              <w:t>- обоснование своевременного вывода трансформаторных подстанций и распределительных пунктов для ремонта</w:t>
            </w:r>
          </w:p>
        </w:tc>
        <w:tc>
          <w:tcPr>
            <w:tcW w:w="367" w:type="pct"/>
          </w:tcPr>
          <w:p w:rsidR="00D12277" w:rsidRPr="00B20E3D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506" w:type="pct"/>
          </w:tcPr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ОК 01</w:t>
            </w:r>
            <w:r w:rsidR="00955366">
              <w:rPr>
                <w:rFonts w:ascii="Times New Roman" w:hAnsi="Times New Roman"/>
              </w:rPr>
              <w:t>-ОК 09</w:t>
            </w:r>
          </w:p>
          <w:p w:rsidR="00D12277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3.1-</w:t>
            </w:r>
          </w:p>
          <w:p w:rsidR="00D12277" w:rsidRPr="00D355D1" w:rsidRDefault="00D12277" w:rsidP="009010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5D1">
              <w:rPr>
                <w:rFonts w:ascii="Times New Roman" w:hAnsi="Times New Roman"/>
              </w:rPr>
              <w:t>ПК 3.4</w:t>
            </w:r>
          </w:p>
          <w:p w:rsidR="00D12277" w:rsidRPr="00B20E3D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343"/>
        </w:trPr>
        <w:tc>
          <w:tcPr>
            <w:tcW w:w="3805" w:type="pct"/>
            <w:gridSpan w:val="7"/>
          </w:tcPr>
          <w:p w:rsidR="00D12277" w:rsidRPr="00C054FB" w:rsidRDefault="00D12277" w:rsidP="00D54B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54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Промежуточная аттестация (экзамен по модулю) </w:t>
            </w:r>
          </w:p>
        </w:tc>
        <w:tc>
          <w:tcPr>
            <w:tcW w:w="367" w:type="pct"/>
          </w:tcPr>
          <w:p w:rsidR="00D12277" w:rsidRPr="00C054FB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4FB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06" w:type="pct"/>
          </w:tcPr>
          <w:p w:rsidR="00D12277" w:rsidRPr="00B20E3D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D54B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12277" w:rsidRPr="00B20E3D" w:rsidTr="00901072">
        <w:trPr>
          <w:trHeight w:val="259"/>
        </w:trPr>
        <w:tc>
          <w:tcPr>
            <w:tcW w:w="3805" w:type="pct"/>
            <w:gridSpan w:val="7"/>
          </w:tcPr>
          <w:p w:rsidR="00D12277" w:rsidRPr="00C054FB" w:rsidRDefault="00D12277" w:rsidP="007660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54F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Всего </w:t>
            </w:r>
          </w:p>
        </w:tc>
        <w:tc>
          <w:tcPr>
            <w:tcW w:w="367" w:type="pct"/>
          </w:tcPr>
          <w:p w:rsidR="00D12277" w:rsidRDefault="00D12277" w:rsidP="00766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506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2" w:type="pct"/>
          </w:tcPr>
          <w:p w:rsidR="00D12277" w:rsidRPr="00B20E3D" w:rsidRDefault="00D12277" w:rsidP="00B20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6776E6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76E6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776E6" w:rsidRPr="00D9639F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776E6" w:rsidRPr="001F2F10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6E6" w:rsidRPr="001F2F10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76E6" w:rsidRPr="001F2F10" w:rsidRDefault="006776E6" w:rsidP="00677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7F5B" w:rsidRDefault="00287F5B">
      <w:pPr>
        <w:rPr>
          <w:rFonts w:ascii="Times New Roman" w:hAnsi="Times New Roman" w:cs="Times New Roman"/>
          <w:sz w:val="24"/>
          <w:szCs w:val="24"/>
        </w:rPr>
        <w:sectPr w:rsidR="00287F5B" w:rsidSect="00A253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01169" w:rsidRPr="004C5A02" w:rsidRDefault="00D01169" w:rsidP="00D01169">
      <w:pPr>
        <w:jc w:val="center"/>
        <w:rPr>
          <w:rFonts w:ascii="Times New Roman" w:hAnsi="Times New Roman" w:cs="Times New Roman"/>
          <w:b/>
          <w:bCs/>
        </w:rPr>
      </w:pPr>
      <w:r w:rsidRPr="004C5A02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D01169" w:rsidRDefault="00D01169" w:rsidP="00FF7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D01169" w:rsidRPr="009C02AA" w:rsidRDefault="00D01169" w:rsidP="00FF7F8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обеспечивается наличием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="005C31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295">
        <w:rPr>
          <w:rFonts w:ascii="Times New Roman" w:hAnsi="Times New Roman"/>
          <w:bCs/>
          <w:sz w:val="24"/>
          <w:szCs w:val="24"/>
        </w:rPr>
        <w:t>Монтаж, наладка и эксплуатация электрических сетей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6577F" w:rsidRDefault="00C6577F" w:rsidP="00FF7F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7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5C3132" w:rsidRDefault="00C6577F" w:rsidP="00FF7F86">
      <w:pPr>
        <w:pStyle w:val="ad"/>
        <w:numPr>
          <w:ilvl w:val="0"/>
          <w:numId w:val="11"/>
        </w:numPr>
        <w:tabs>
          <w:tab w:val="left" w:pos="993"/>
        </w:tabs>
        <w:spacing w:before="0" w:after="0"/>
        <w:ind w:left="357" w:firstLine="352"/>
      </w:pPr>
      <w:r w:rsidRPr="005C3132">
        <w:t>рабочие места преподавателя и обучающихся;</w:t>
      </w:r>
    </w:p>
    <w:p w:rsidR="005C3132" w:rsidRDefault="00C6577F" w:rsidP="00FF7F86">
      <w:pPr>
        <w:pStyle w:val="ad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</w:pPr>
      <w:r w:rsidRPr="005C3132">
        <w:rPr>
          <w:bCs/>
        </w:rPr>
        <w:t>комплект учебно-методической документации (</w:t>
      </w:r>
      <w:r w:rsidRPr="005C3132">
        <w:t>учебники и учебные пособия, карточки-задания, комплекты тестовых заданий);</w:t>
      </w:r>
    </w:p>
    <w:p w:rsidR="00C6577F" w:rsidRPr="005C3132" w:rsidRDefault="00C6577F" w:rsidP="00FF7F86">
      <w:pPr>
        <w:pStyle w:val="ad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</w:pPr>
      <w:r w:rsidRPr="005C3132">
        <w:rPr>
          <w:bCs/>
        </w:rPr>
        <w:t>набор слайдов (мультимедиа презентаций) по монтажу, наладке и эксплуатации электрических сетей.</w:t>
      </w:r>
    </w:p>
    <w:p w:rsidR="00C6577F" w:rsidRPr="000B1852" w:rsidRDefault="00C6577F" w:rsidP="00FF7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Pr="000B1852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5C3132" w:rsidRDefault="00C6577F" w:rsidP="00FF7F86">
      <w:pPr>
        <w:pStyle w:val="ad"/>
        <w:numPr>
          <w:ilvl w:val="0"/>
          <w:numId w:val="12"/>
        </w:numPr>
        <w:tabs>
          <w:tab w:val="left" w:pos="993"/>
        </w:tabs>
        <w:spacing w:before="0" w:after="0"/>
        <w:ind w:left="357" w:firstLine="352"/>
      </w:pPr>
      <w:r w:rsidRPr="005C3132">
        <w:t>компьютер с лицензионным программным обеспечением;</w:t>
      </w:r>
    </w:p>
    <w:p w:rsidR="00D01169" w:rsidRPr="005C3132" w:rsidRDefault="00C6577F" w:rsidP="00FF7F86">
      <w:pPr>
        <w:pStyle w:val="ad"/>
        <w:numPr>
          <w:ilvl w:val="0"/>
          <w:numId w:val="12"/>
        </w:numPr>
        <w:tabs>
          <w:tab w:val="left" w:pos="993"/>
        </w:tabs>
        <w:spacing w:before="0" w:after="0"/>
        <w:ind w:left="357" w:firstLine="352"/>
      </w:pPr>
      <w:r w:rsidRPr="005C3132">
        <w:rPr>
          <w:bCs/>
        </w:rPr>
        <w:t xml:space="preserve">интерактивная доска для совместной работы с </w:t>
      </w:r>
      <w:r w:rsidRPr="005C3132">
        <w:t>мультимедиа-проектором.</w:t>
      </w:r>
    </w:p>
    <w:p w:rsidR="00C6577F" w:rsidRDefault="00C6577F" w:rsidP="00FF7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75A7" w:rsidRPr="00AF2263" w:rsidRDefault="008675A7" w:rsidP="00FF7F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226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675A7" w:rsidRDefault="008675A7" w:rsidP="00FF7F8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26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FF7F86" w:rsidRPr="004D0CE1" w:rsidRDefault="00FF7F86" w:rsidP="00FF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D0CE1">
        <w:rPr>
          <w:rFonts w:ascii="Times New Roman" w:hAnsi="Times New Roman"/>
          <w:sz w:val="24"/>
          <w:szCs w:val="24"/>
        </w:rPr>
        <w:t xml:space="preserve">1. Электромонтер. Основы профессиональной деятельности: учебно-практическое пособие / А. М. Пожиленков, Г. В. Ткачева, Т. Н. Шабанова, О. А. Шагеева. - Москва: КноРус, 2021. - 218 </w:t>
      </w:r>
      <w:r>
        <w:rPr>
          <w:rFonts w:ascii="Times New Roman" w:hAnsi="Times New Roman"/>
          <w:sz w:val="24"/>
          <w:szCs w:val="24"/>
        </w:rPr>
        <w:t>с. : - ISBN 978-5-406-08198-3.</w:t>
      </w:r>
    </w:p>
    <w:p w:rsidR="00FF7F86" w:rsidRDefault="00FF7F86" w:rsidP="00FF7F8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D0CE1">
        <w:rPr>
          <w:rFonts w:ascii="Times New Roman" w:hAnsi="Times New Roman"/>
          <w:sz w:val="24"/>
          <w:szCs w:val="24"/>
        </w:rPr>
        <w:t xml:space="preserve">Сибикин, Ю. Д. Электроснабжение промышленных предприятий и установок: учебное пособие / Ю.Д. Сибикин, М.Ю. Сибикин, В.А. Яшков. — 3-е изд., перераб. и доп. - Москва: ФОРУМ: ИНФРА-М, 2020. — 367 с. - (Среднее профессиональное образование). - ISBN 978-5-00091-612-4. </w:t>
      </w:r>
    </w:p>
    <w:p w:rsidR="00FF7F86" w:rsidRPr="004D0CE1" w:rsidRDefault="00FF7F86" w:rsidP="00FF7F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D0CE1">
        <w:rPr>
          <w:rFonts w:ascii="Times New Roman" w:hAnsi="Times New Roman"/>
          <w:sz w:val="24"/>
          <w:szCs w:val="24"/>
        </w:rPr>
        <w:t xml:space="preserve">Сибикин, Ю. Д. Технология электромонтажных работ: учебное пособие / Ю.Д. Сибикин, М.Ю. Сибикин. — 4-е изд., испр. и доп. — Москва: ФОРУМ: ИНФРА-М, 2020. — 352 с. — (Среднее профессиональное образование). - ISBN 978-5-00091-631-5. </w:t>
      </w:r>
    </w:p>
    <w:p w:rsidR="00FF7F86" w:rsidRPr="00AF2263" w:rsidRDefault="00FF7F86" w:rsidP="00FF7F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5A7" w:rsidRDefault="008675A7" w:rsidP="00FF7F86">
      <w:pPr>
        <w:pStyle w:val="ad"/>
        <w:numPr>
          <w:ilvl w:val="2"/>
          <w:numId w:val="8"/>
        </w:numPr>
        <w:spacing w:before="0" w:after="0"/>
        <w:ind w:left="0" w:firstLine="709"/>
        <w:contextualSpacing/>
        <w:rPr>
          <w:b/>
        </w:rPr>
      </w:pPr>
      <w:r w:rsidRPr="00324E6A">
        <w:rPr>
          <w:b/>
        </w:rPr>
        <w:t>Электронные издания (электронные ресурсы)</w:t>
      </w:r>
    </w:p>
    <w:p w:rsidR="00FF7F86" w:rsidRPr="00FF7F86" w:rsidRDefault="00FF7F86" w:rsidP="00FF7F86">
      <w:pPr>
        <w:pStyle w:val="ad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jc w:val="both"/>
        <w:rPr>
          <w:bCs/>
        </w:rPr>
      </w:pPr>
      <w:r w:rsidRPr="00FF7F86">
        <w:rPr>
          <w:bCs/>
        </w:rPr>
        <w:t xml:space="preserve">Быстрицкий, Г. Ф.  Электроснабжение. Силовые трансформаторы: учебное пособие для среднего профессионального образования / Г. Ф. Быстрицкий, Б. И. Кудрин. — 2-е изд., испр. и доп. — Москва: Издательство Юрайт, 2021. — 201 с. — (Профессиональное образование). — ISBN 978-5-534-10311-3. — Текст: электронный // Образовательная платформа Юрайт [сайт]. — URL: </w:t>
      </w:r>
      <w:hyperlink r:id="rId10" w:history="1">
        <w:r w:rsidRPr="00FF7F86">
          <w:rPr>
            <w:bCs/>
            <w:u w:val="single"/>
          </w:rPr>
          <w:t>https://urait.ru/bcode/475605</w:t>
        </w:r>
      </w:hyperlink>
    </w:p>
    <w:p w:rsidR="00FF7F86" w:rsidRPr="00FF7F86" w:rsidRDefault="00FF7F86" w:rsidP="00FF7F8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0C4E">
        <w:rPr>
          <w:rFonts w:ascii="Times New Roman" w:hAnsi="Times New Roman"/>
          <w:bCs/>
          <w:sz w:val="24"/>
          <w:szCs w:val="24"/>
        </w:rPr>
        <w:t>Сивков, А. А. Основы электроснабжения: учебное пособие для среднего профессионального образования / А. А. Сивков, А. С. Сайгаш, Д. Ю. Герасимов. — 2-е изд.,</w:t>
      </w:r>
      <w:r w:rsidRPr="004D0CE1">
        <w:rPr>
          <w:rFonts w:ascii="Times New Roman" w:hAnsi="Times New Roman"/>
          <w:bCs/>
          <w:sz w:val="24"/>
          <w:szCs w:val="24"/>
        </w:rPr>
        <w:t xml:space="preserve">испр. и доп. — Москва : Издательство Юрайт, 2021. — 173 с. — (Профессиональное образование). — ISBN 978-5-534-01344-3. — Текст электронный // Образовательная платформа Юрайт [сайт]. — URL: </w:t>
      </w:r>
      <w:hyperlink r:id="rId11" w:history="1">
        <w:r w:rsidRPr="004D0CE1">
          <w:rPr>
            <w:rFonts w:ascii="Times New Roman" w:hAnsi="Times New Roman"/>
            <w:bCs/>
            <w:sz w:val="24"/>
            <w:szCs w:val="24"/>
            <w:u w:val="single"/>
          </w:rPr>
          <w:t>https://urait.ru/bcode/471032</w:t>
        </w:r>
      </w:hyperlink>
    </w:p>
    <w:p w:rsidR="00FF7F86" w:rsidRPr="005D0C4E" w:rsidRDefault="00FF7F86" w:rsidP="00FF7F86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D0C4E">
        <w:rPr>
          <w:rFonts w:ascii="Times New Roman" w:hAnsi="Times New Roman"/>
          <w:bCs/>
          <w:sz w:val="24"/>
          <w:szCs w:val="24"/>
        </w:rPr>
        <w:t xml:space="preserve">Лыкин, А. В.  Электрические системы и сети: учебник для среднего профессионального образования / А. В. Лыкин. — Москва: Издательство Юрайт, 2021. — 362 с. — (Профессиональное образование). — ISBN 978-5-534-10376-2. — Текст: электронный // Образовательная платформа Юрайт [сайт]. — URL: </w:t>
      </w:r>
      <w:hyperlink r:id="rId12" w:history="1">
        <w:r w:rsidRPr="005D0C4E">
          <w:rPr>
            <w:rFonts w:ascii="Times New Roman" w:hAnsi="Times New Roman"/>
            <w:bCs/>
            <w:sz w:val="24"/>
            <w:szCs w:val="24"/>
            <w:u w:val="single"/>
          </w:rPr>
          <w:t>https://urait.ru/bcode/475674</w:t>
        </w:r>
      </w:hyperlink>
    </w:p>
    <w:p w:rsidR="00FF7F86" w:rsidRPr="00FF7F86" w:rsidRDefault="00FF7F86" w:rsidP="00FF7F86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F7F86">
        <w:rPr>
          <w:iCs/>
        </w:rPr>
        <w:t>Фролов, Ю. М. </w:t>
      </w:r>
      <w:r w:rsidRPr="00FF7F86">
        <w:t xml:space="preserve">Электроснабжение промышленных предприятий : учебное пособие для среднего профессионального образования / Ю. М. Фролов. — Москва : Издательство Юрайт, 2023. — 351 с. — (Профессиональное образование). — ISBN 978-5-534-16524-1. — URL : </w:t>
      </w:r>
      <w:hyperlink r:id="rId13" w:history="1">
        <w:r w:rsidRPr="00FF7F86">
          <w:rPr>
            <w:rStyle w:val="Link"/>
          </w:rPr>
          <w:t>https://urait.ru/bcode/531222</w:t>
        </w:r>
      </w:hyperlink>
    </w:p>
    <w:p w:rsidR="00FF7F86" w:rsidRPr="00FF7F86" w:rsidRDefault="00FF7F86" w:rsidP="00FF7F86">
      <w:pPr>
        <w:pStyle w:val="ad"/>
        <w:spacing w:after="0"/>
        <w:ind w:left="1353"/>
        <w:jc w:val="both"/>
        <w:rPr>
          <w:bCs/>
        </w:rPr>
      </w:pPr>
    </w:p>
    <w:p w:rsidR="00FF7F86" w:rsidRPr="00FF7F86" w:rsidRDefault="00FF7F86" w:rsidP="00FF7F86">
      <w:pPr>
        <w:spacing w:after="0"/>
        <w:ind w:left="708"/>
        <w:contextualSpacing/>
        <w:rPr>
          <w:b/>
        </w:rPr>
      </w:pPr>
    </w:p>
    <w:p w:rsidR="00A2535A" w:rsidRDefault="00A25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535A" w:rsidRDefault="005C3132" w:rsidP="005C313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65311D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</w:t>
      </w:r>
    </w:p>
    <w:p w:rsidR="005C3132" w:rsidRDefault="005C3132" w:rsidP="005C3132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4679"/>
        <w:gridCol w:w="3030"/>
      </w:tblGrid>
      <w:tr w:rsidR="00A2535A" w:rsidRPr="001D4131" w:rsidTr="00A2535A">
        <w:tc>
          <w:tcPr>
            <w:tcW w:w="2551" w:type="dxa"/>
            <w:vAlign w:val="center"/>
            <w:hideMark/>
          </w:tcPr>
          <w:p w:rsidR="00A2535A" w:rsidRDefault="00A2535A" w:rsidP="00172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9" w:type="dxa"/>
            <w:vAlign w:val="center"/>
            <w:hideMark/>
          </w:tcPr>
          <w:p w:rsidR="00A2535A" w:rsidRDefault="00A2535A" w:rsidP="00172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030" w:type="dxa"/>
            <w:vAlign w:val="center"/>
            <w:hideMark/>
          </w:tcPr>
          <w:p w:rsidR="00A2535A" w:rsidRDefault="00A2535A" w:rsidP="00172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2535A" w:rsidRPr="001D4131" w:rsidTr="00A2535A">
        <w:tc>
          <w:tcPr>
            <w:tcW w:w="2551" w:type="dxa"/>
            <w:hideMark/>
          </w:tcPr>
          <w:p w:rsidR="00A2535A" w:rsidRDefault="001729BC" w:rsidP="001729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  <w:r w:rsidR="00A2535A" w:rsidRPr="00AF3F90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производить монтаж воздушных и кабельных линий с соблюдением технологической последовательности</w:t>
            </w:r>
          </w:p>
        </w:tc>
        <w:tc>
          <w:tcPr>
            <w:tcW w:w="4679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составлять отдельные разделы проекта производства работ;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анализировать нормативные правовые акты при составлении технологических карт на монтаж воздушных и кабельных линий;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выполнять монтаж воздушных и кабельных линий в соответствии с проектом производства работ, рабочими чертежами, требованиями нормативных документов  и техники безопасности;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демонстрация знаний требований приемки строительной части под монтаж линий;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- демонстрация знаний отраслевых нормативных документов по монтажу электрических сетей;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демонстрация знаний технологии работ по монтажу воздушных и кабельных линий  в соответствии с современными нормативными требованиями;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организации выполнения монтажаэлектрических сетей</w:t>
            </w:r>
          </w:p>
        </w:tc>
        <w:tc>
          <w:tcPr>
            <w:tcW w:w="3030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тестирования, проверочных работ;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A2535A" w:rsidRPr="001D4131" w:rsidTr="00A2535A">
        <w:tc>
          <w:tcPr>
            <w:tcW w:w="2551" w:type="dxa"/>
            <w:hideMark/>
          </w:tcPr>
          <w:p w:rsidR="00A2535A" w:rsidRDefault="001729BC" w:rsidP="001729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  <w:r w:rsidR="00A2535A" w:rsidRPr="00AF3F90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производить наладку и испытания устройств воздушных и кабельных линий;</w:t>
            </w:r>
          </w:p>
        </w:tc>
        <w:tc>
          <w:tcPr>
            <w:tcW w:w="4679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выполнять приемо-сдаточные испытания;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оформлять протоколы по завершению испытаний;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демонстрация умений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    выполнять работы по проверке и настройке устройств воздушных и кабельных линий;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обследований, и испытаний;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проводить визуальное наблюдение, инструментальное обследование и испытание трансформаторных подстанций и распределительных пунктов;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оценивать техническое состояние оборудования, инженерных систем, зданий и сооружений трансформаторных подстанций и распределительных пунктов;</w:t>
            </w:r>
          </w:p>
          <w:p w:rsidR="00A2535A" w:rsidRDefault="00A2535A" w:rsidP="001729B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демонстрация знаний методов наладки устройств воздушных и кабельных линий;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демонстрация знаний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отраслевых нормативных документов по приемо-сдаточным испытаниям электрических сетей;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организации выполненииналадки электрических сетей</w:t>
            </w:r>
          </w:p>
        </w:tc>
        <w:tc>
          <w:tcPr>
            <w:tcW w:w="3030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практических занятий, тестирования, проверочных работ;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A2535A" w:rsidRPr="001D4131" w:rsidTr="00A2535A">
        <w:tc>
          <w:tcPr>
            <w:tcW w:w="2551" w:type="dxa"/>
            <w:hideMark/>
          </w:tcPr>
          <w:p w:rsidR="00A2535A" w:rsidRDefault="001729BC" w:rsidP="001729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3.3</w:t>
            </w:r>
            <w:r w:rsidR="00A2535A" w:rsidRPr="00AF3F90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производить эксплуатацию электрических сетей;</w:t>
            </w:r>
          </w:p>
        </w:tc>
        <w:tc>
          <w:tcPr>
            <w:tcW w:w="4679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обосновывать современный вывод линий электропередачи в ремонт, составлять акты и дефектные ведомости;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контролировать режимы функционирования линий электропередачи, определять неисправности в их работе;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составлять заявки на необходимое оборудование, запасные части, инструмент, материалы и инвентарь для выполнения плановых работ по эксплуатации линий электропередачи;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разрабатывать предложения по оперативному, текущему и перспективному планированию работ по техническому обслуживанию и ремонту линий электропередачи;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обеспечивать рациональное расходование материалов, запасных частей, оборудования, инструмента и приспособлений;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контролировать исправное состояние, эффективную и безаварийную работу линий электропередачи;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AF3F90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Pr="00AF3F90">
              <w:rPr>
                <w:rFonts w:ascii="Times New Roman" w:hAnsi="Times New Roman"/>
                <w:color w:val="000000"/>
                <w:sz w:val="24"/>
                <w:szCs w:val="24"/>
              </w:rPr>
              <w:t>умений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обосновывать своевременный вывод трансформаторных подстанций и распределительных пунктов для ремонта;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демонстрация знаний  нормативных правовых документов, регламентирующих деятельность по эксплуатации линий электропередачи, трансформаторных подстанций и распределительных пунктов;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</w:t>
            </w:r>
            <w:r w:rsidRPr="00AF3F9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знаний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технологии производства работ по техническому обслуживанию и ремонту трансформаторных подстанций и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распределительных пунктов;</w:t>
            </w:r>
          </w:p>
          <w:p w:rsidR="00A2535A" w:rsidRDefault="00A2535A" w:rsidP="001729BC">
            <w:pPr>
              <w:tabs>
                <w:tab w:val="left" w:pos="154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демонстрация навыков </w:t>
            </w:r>
            <w:r w:rsidRPr="00AF3F90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организации эксплуатации электрических сетей</w:t>
            </w:r>
          </w:p>
        </w:tc>
        <w:tc>
          <w:tcPr>
            <w:tcW w:w="3030" w:type="dxa"/>
            <w:hideMark/>
          </w:tcPr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лабораторных работ и практических занятий, тестирования, проверочных работ; 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учебной и производственной практике.</w:t>
            </w:r>
          </w:p>
          <w:p w:rsidR="00A2535A" w:rsidRDefault="00A2535A" w:rsidP="001729BC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1729BC" w:rsidRPr="001D4131" w:rsidTr="00A2535A">
        <w:tc>
          <w:tcPr>
            <w:tcW w:w="2551" w:type="dxa"/>
            <w:hideMark/>
          </w:tcPr>
          <w:p w:rsidR="001729BC" w:rsidRPr="0044386D" w:rsidRDefault="001729BC" w:rsidP="00D355D1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ОК 01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679" w:type="dxa"/>
            <w:hideMark/>
          </w:tcPr>
          <w:p w:rsidR="001729BC" w:rsidRPr="0044386D" w:rsidRDefault="001729BC" w:rsidP="00D35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распознавать задачу и/или проблему в профессиональном и/или социальном контексте; демонстрация умений анализировать задачу и/или проблему и выделять её составные части; </w:t>
            </w:r>
          </w:p>
          <w:p w:rsidR="001729BC" w:rsidRPr="0044386D" w:rsidRDefault="001729BC" w:rsidP="00D35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этапы решения задачи; </w:t>
            </w:r>
          </w:p>
          <w:p w:rsidR="001729BC" w:rsidRPr="0044386D" w:rsidRDefault="001729BC" w:rsidP="00D35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выявлять и эффективно искать информацию, необходимую для решения задачи и/или проблемы;</w:t>
            </w:r>
          </w:p>
          <w:p w:rsidR="001729BC" w:rsidRPr="0044386D" w:rsidRDefault="001729BC" w:rsidP="00D355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составить план действия; определить необходимые ресурсы;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владеть актуальными методами работы в профессиональной и смежных сферах; демонстрация умений реализовать составленный план;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030" w:type="dxa"/>
            <w:hideMark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выполнениипроектных и исследовательских работ.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BC" w:rsidRPr="001D4131" w:rsidTr="00A2535A">
        <w:tc>
          <w:tcPr>
            <w:tcW w:w="2551" w:type="dxa"/>
            <w:hideMark/>
          </w:tcPr>
          <w:p w:rsidR="001729BC" w:rsidRPr="0044386D" w:rsidRDefault="001729BC" w:rsidP="00C17AC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C17ACB"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C17ACB" w:rsidRPr="00C17ACB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679" w:type="dxa"/>
            <w:hideMark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задачи для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оформлять результаты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1729BC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оформлять результаты поиска</w:t>
            </w:r>
            <w:r w:rsidR="00C17AC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17ACB" w:rsidRPr="0044386D" w:rsidRDefault="00C17ACB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применять средства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информационных технологий для решения профессиональных задач; демонстрация умений использовать современное программное обеспечение</w:t>
            </w:r>
          </w:p>
        </w:tc>
        <w:tc>
          <w:tcPr>
            <w:tcW w:w="3030" w:type="dxa"/>
            <w:hideMark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C17ACB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</w:t>
            </w:r>
            <w:r w:rsidR="00C17ACB">
              <w:rPr>
                <w:rFonts w:ascii="Times New Roman" w:hAnsi="Times New Roman"/>
                <w:sz w:val="24"/>
                <w:szCs w:val="24"/>
              </w:rPr>
              <w:t>тапах производственной практики;</w:t>
            </w:r>
            <w:r w:rsidR="00C17ACB"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1729BC" w:rsidRPr="0044386D" w:rsidRDefault="00C17ACB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1729BC" w:rsidRPr="0044386D" w:rsidRDefault="001729BC" w:rsidP="00C17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A047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7E5" w:rsidRPr="00A047E5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определять актуальность нормативно-правовой документации в профессиональной деятельности;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демонстрация умений определять и выстраивать траектории профессионального развития и самообразования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выполнении лабораторных работ и практических занятий,                                                 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внеаудиторных индивидуальных  заданий,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работ по производственной практике.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A047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Э</w:t>
            </w:r>
            <w:r w:rsidR="00A047E5" w:rsidRPr="0044386D">
              <w:rPr>
                <w:rFonts w:ascii="Times New Roman" w:hAnsi="Times New Roman"/>
                <w:sz w:val="24"/>
                <w:szCs w:val="24"/>
              </w:rPr>
              <w:t>ффективно взаимодействовать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047E5"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7E5">
              <w:rPr>
                <w:rFonts w:ascii="Times New Roman" w:hAnsi="Times New Roman"/>
                <w:sz w:val="24"/>
                <w:szCs w:val="24"/>
              </w:rPr>
              <w:t>р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аботать в коллективе и команде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>демонстрация умений организовывать работу коллектива и команды; демонстрация умений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 ходе компьютерного тестирования,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подготовке электронных презентаций,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проведении практических занятий,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внеаудиторных индивидуальных  заданий,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работ по учебной и производственной практике. 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D355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  <w:r w:rsidR="00A047E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  <w:r w:rsidR="00A047E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грамотно </w:t>
            </w: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защите и оформлении  практических занятий;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выполнении внеаудиторных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индивидуальных  заданий;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A047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A047E5" w:rsidRPr="00A047E5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демонстрировать умения описывать значимость своей специальности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Экспертная оценка результатов коммуникативной деятельности обучающегося в процессе освоения образовательной программы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проведении учебно-воспитательных мероприятий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A047E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7E5" w:rsidRPr="00A047E5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умения соблюдать нормы экологической безопасности; демонстрация умения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1729BC" w:rsidRPr="0044386D" w:rsidRDefault="001729BC" w:rsidP="001729BC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подготовке и проведении учебно-воспитательных мероприятий.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D355D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8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использовать физкультурно-оздоровительную деятельность для достижения профессиональных целей; демонстрация умений применять рациональные приемы двигательных функций в профессиональной деятельности;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пользоваться средствами профилактики перенапряжения характерными для данной по специальности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</w:tc>
      </w:tr>
      <w:tr w:rsidR="001729BC" w:rsidRPr="001D4131" w:rsidTr="00A2535A">
        <w:tc>
          <w:tcPr>
            <w:tcW w:w="2551" w:type="dxa"/>
          </w:tcPr>
          <w:p w:rsidR="001729BC" w:rsidRPr="0044386D" w:rsidRDefault="001729BC" w:rsidP="00A047E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="00A047E5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4679" w:type="dxa"/>
          </w:tcPr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понимать общий смысл четко произнесенных высказываний на профессиональные, понимать тексты на профессиональные темы; демонстрация умений участия в диалогах на профессиональные темы; демонстрация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умений строить простые высказывания о себе и о своей профессиональной деятельности;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кратко обосновывать и объяснить свои действия (текущие и планируемые); </w:t>
            </w:r>
          </w:p>
          <w:p w:rsidR="001729BC" w:rsidRPr="0044386D" w:rsidRDefault="001729BC" w:rsidP="00D355D1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писать простые связные сообщения на интересующие профессиональные темы</w:t>
            </w:r>
          </w:p>
        </w:tc>
        <w:tc>
          <w:tcPr>
            <w:tcW w:w="3030" w:type="dxa"/>
          </w:tcPr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лабораторных работ и практических занятий;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1729BC" w:rsidRPr="0044386D" w:rsidRDefault="001729BC" w:rsidP="00D355D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</w:tc>
      </w:tr>
    </w:tbl>
    <w:p w:rsidR="00A2535A" w:rsidRPr="00A2535A" w:rsidRDefault="00A2535A">
      <w:pPr>
        <w:rPr>
          <w:rFonts w:ascii="Times New Roman" w:hAnsi="Times New Roman" w:cs="Times New Roman"/>
          <w:sz w:val="24"/>
          <w:szCs w:val="24"/>
        </w:rPr>
      </w:pPr>
    </w:p>
    <w:sectPr w:rsidR="00A2535A" w:rsidRPr="00A2535A" w:rsidSect="00A2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3D" w:rsidRDefault="0005343D" w:rsidP="00A2535A">
      <w:pPr>
        <w:spacing w:after="0" w:line="240" w:lineRule="auto"/>
      </w:pPr>
      <w:r>
        <w:separator/>
      </w:r>
    </w:p>
  </w:endnote>
  <w:endnote w:type="continuationSeparator" w:id="1">
    <w:p w:rsidR="0005343D" w:rsidRDefault="0005343D" w:rsidP="00A2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8414"/>
      <w:docPartObj>
        <w:docPartGallery w:val="Page Numbers (Bottom of Page)"/>
        <w:docPartUnique/>
      </w:docPartObj>
    </w:sdtPr>
    <w:sdtContent>
      <w:p w:rsidR="00955366" w:rsidRDefault="008736F4">
        <w:pPr>
          <w:pStyle w:val="a9"/>
          <w:jc w:val="right"/>
        </w:pPr>
        <w:fldSimple w:instr=" PAGE   \* MERGEFORMAT ">
          <w:r w:rsidR="00FF7F86">
            <w:rPr>
              <w:noProof/>
            </w:rPr>
            <w:t>23</w:t>
          </w:r>
        </w:fldSimple>
      </w:p>
    </w:sdtContent>
  </w:sdt>
  <w:p w:rsidR="00955366" w:rsidRDefault="00955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3D" w:rsidRDefault="0005343D" w:rsidP="00A2535A">
      <w:pPr>
        <w:spacing w:after="0" w:line="240" w:lineRule="auto"/>
      </w:pPr>
      <w:r>
        <w:separator/>
      </w:r>
    </w:p>
  </w:footnote>
  <w:footnote w:type="continuationSeparator" w:id="1">
    <w:p w:rsidR="0005343D" w:rsidRDefault="0005343D" w:rsidP="00A2535A">
      <w:pPr>
        <w:spacing w:after="0" w:line="240" w:lineRule="auto"/>
      </w:pPr>
      <w:r>
        <w:continuationSeparator/>
      </w:r>
    </w:p>
  </w:footnote>
  <w:footnote w:id="2">
    <w:p w:rsidR="00955366" w:rsidRPr="00537E34" w:rsidRDefault="00955366" w:rsidP="00A2535A">
      <w:pPr>
        <w:pStyle w:val="a3"/>
        <w:rPr>
          <w:i/>
          <w:lang w:val="ru-RU"/>
        </w:rPr>
      </w:pPr>
      <w:r>
        <w:rPr>
          <w:rStyle w:val="a5"/>
        </w:rPr>
        <w:footnoteRef/>
      </w:r>
      <w:r w:rsidRPr="00537E34">
        <w:rPr>
          <w:i/>
          <w:lang w:val="ru-RU"/>
        </w:rPr>
        <w:t>В раздел 1 входят МДК.03.01 Внешнее электроснабжение промышленных и гражданских зданий</w:t>
      </w:r>
      <w:r w:rsidRPr="00537E34">
        <w:rPr>
          <w:bCs/>
          <w:i/>
          <w:lang w:val="ru-RU"/>
        </w:rPr>
        <w:t xml:space="preserve"> и МДК 03.03 Проектирование осветительных сетей </w:t>
      </w:r>
    </w:p>
  </w:footnote>
  <w:footnote w:id="3">
    <w:p w:rsidR="00955366" w:rsidRPr="00537E34" w:rsidRDefault="00955366" w:rsidP="00A2535A">
      <w:pPr>
        <w:pStyle w:val="a3"/>
        <w:rPr>
          <w:bCs/>
          <w:i/>
          <w:lang w:val="ru-RU"/>
        </w:rPr>
      </w:pPr>
      <w:r w:rsidRPr="00537E34">
        <w:rPr>
          <w:rStyle w:val="a5"/>
        </w:rPr>
        <w:footnoteRef/>
      </w:r>
      <w:r w:rsidRPr="00537E34">
        <w:rPr>
          <w:bCs/>
          <w:i/>
          <w:lang w:val="ru-RU"/>
        </w:rPr>
        <w:t>В раздел 2 входит МДК.03.02 Монтаж, наладка и эксплуатация электрических сетей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682BF5"/>
    <w:multiLevelType w:val="hybridMultilevel"/>
    <w:tmpl w:val="FCB41104"/>
    <w:lvl w:ilvl="0" w:tplc="1AF23F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F6B01"/>
    <w:multiLevelType w:val="hybridMultilevel"/>
    <w:tmpl w:val="B620A21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4399B"/>
    <w:multiLevelType w:val="hybridMultilevel"/>
    <w:tmpl w:val="4E76542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4407"/>
    <w:multiLevelType w:val="multilevel"/>
    <w:tmpl w:val="E410FD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EC6018D"/>
    <w:multiLevelType w:val="hybridMultilevel"/>
    <w:tmpl w:val="6C6E1B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F45FF"/>
    <w:multiLevelType w:val="hybridMultilevel"/>
    <w:tmpl w:val="5CBAB7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2F202AA"/>
    <w:multiLevelType w:val="multilevel"/>
    <w:tmpl w:val="9FA06B7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BD5791E"/>
    <w:multiLevelType w:val="hybridMultilevel"/>
    <w:tmpl w:val="880CA1B2"/>
    <w:lvl w:ilvl="0" w:tplc="B75259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35864"/>
    <w:multiLevelType w:val="multilevel"/>
    <w:tmpl w:val="7E02B2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69633A1B"/>
    <w:multiLevelType w:val="hybridMultilevel"/>
    <w:tmpl w:val="168EC81C"/>
    <w:lvl w:ilvl="0" w:tplc="529C82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5678E"/>
    <w:multiLevelType w:val="multilevel"/>
    <w:tmpl w:val="163C7AF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6F821222"/>
    <w:multiLevelType w:val="hybridMultilevel"/>
    <w:tmpl w:val="C86681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35A"/>
    <w:rsid w:val="000011DB"/>
    <w:rsid w:val="00016769"/>
    <w:rsid w:val="000175F1"/>
    <w:rsid w:val="000217C3"/>
    <w:rsid w:val="000416E3"/>
    <w:rsid w:val="00045BE9"/>
    <w:rsid w:val="0005343D"/>
    <w:rsid w:val="000610FD"/>
    <w:rsid w:val="00086E26"/>
    <w:rsid w:val="00087B0E"/>
    <w:rsid w:val="000A3213"/>
    <w:rsid w:val="000A4323"/>
    <w:rsid w:val="000D432B"/>
    <w:rsid w:val="000E6EAA"/>
    <w:rsid w:val="000F3F7B"/>
    <w:rsid w:val="00106A8A"/>
    <w:rsid w:val="00130F1E"/>
    <w:rsid w:val="001353E2"/>
    <w:rsid w:val="001729BC"/>
    <w:rsid w:val="001750E5"/>
    <w:rsid w:val="00193EC7"/>
    <w:rsid w:val="001A572D"/>
    <w:rsid w:val="001B597D"/>
    <w:rsid w:val="001C17A8"/>
    <w:rsid w:val="001E6764"/>
    <w:rsid w:val="00203201"/>
    <w:rsid w:val="00207253"/>
    <w:rsid w:val="00226041"/>
    <w:rsid w:val="00241BD3"/>
    <w:rsid w:val="00287F5B"/>
    <w:rsid w:val="002C01C5"/>
    <w:rsid w:val="00300BF4"/>
    <w:rsid w:val="0030568B"/>
    <w:rsid w:val="00343EC9"/>
    <w:rsid w:val="00351D50"/>
    <w:rsid w:val="003722C3"/>
    <w:rsid w:val="003913D4"/>
    <w:rsid w:val="00393DFE"/>
    <w:rsid w:val="003F7DA9"/>
    <w:rsid w:val="00400539"/>
    <w:rsid w:val="004120C8"/>
    <w:rsid w:val="00412D9E"/>
    <w:rsid w:val="00416705"/>
    <w:rsid w:val="0042365A"/>
    <w:rsid w:val="0044191E"/>
    <w:rsid w:val="0047430A"/>
    <w:rsid w:val="00475F0D"/>
    <w:rsid w:val="00486741"/>
    <w:rsid w:val="004B4D0B"/>
    <w:rsid w:val="004B5926"/>
    <w:rsid w:val="004E6587"/>
    <w:rsid w:val="004F118C"/>
    <w:rsid w:val="00517812"/>
    <w:rsid w:val="00537971"/>
    <w:rsid w:val="005679B5"/>
    <w:rsid w:val="00576155"/>
    <w:rsid w:val="005C3132"/>
    <w:rsid w:val="005C475E"/>
    <w:rsid w:val="005F5FE8"/>
    <w:rsid w:val="006122B8"/>
    <w:rsid w:val="00643199"/>
    <w:rsid w:val="006776E6"/>
    <w:rsid w:val="00677F3F"/>
    <w:rsid w:val="0068708E"/>
    <w:rsid w:val="006A6A3B"/>
    <w:rsid w:val="006C3BA0"/>
    <w:rsid w:val="006D6F62"/>
    <w:rsid w:val="00702B76"/>
    <w:rsid w:val="00703B03"/>
    <w:rsid w:val="0071292C"/>
    <w:rsid w:val="00756DFD"/>
    <w:rsid w:val="0076138F"/>
    <w:rsid w:val="007660F9"/>
    <w:rsid w:val="00790B50"/>
    <w:rsid w:val="007B2358"/>
    <w:rsid w:val="007B69CA"/>
    <w:rsid w:val="007E291E"/>
    <w:rsid w:val="00841F12"/>
    <w:rsid w:val="00851BFA"/>
    <w:rsid w:val="008675A7"/>
    <w:rsid w:val="008736F4"/>
    <w:rsid w:val="00893385"/>
    <w:rsid w:val="008B60E0"/>
    <w:rsid w:val="008D2685"/>
    <w:rsid w:val="008E7563"/>
    <w:rsid w:val="00901072"/>
    <w:rsid w:val="00937C4C"/>
    <w:rsid w:val="00955366"/>
    <w:rsid w:val="00957E2E"/>
    <w:rsid w:val="00976D70"/>
    <w:rsid w:val="00994EE5"/>
    <w:rsid w:val="009B143C"/>
    <w:rsid w:val="00A047E5"/>
    <w:rsid w:val="00A110EF"/>
    <w:rsid w:val="00A2535A"/>
    <w:rsid w:val="00A52B03"/>
    <w:rsid w:val="00A53F0A"/>
    <w:rsid w:val="00A933EE"/>
    <w:rsid w:val="00AE3A92"/>
    <w:rsid w:val="00B149AA"/>
    <w:rsid w:val="00B20E3D"/>
    <w:rsid w:val="00B36529"/>
    <w:rsid w:val="00B44104"/>
    <w:rsid w:val="00B4452A"/>
    <w:rsid w:val="00BC6B98"/>
    <w:rsid w:val="00C054FB"/>
    <w:rsid w:val="00C17ACB"/>
    <w:rsid w:val="00C6577F"/>
    <w:rsid w:val="00C67582"/>
    <w:rsid w:val="00C92C43"/>
    <w:rsid w:val="00CA20EC"/>
    <w:rsid w:val="00CB5971"/>
    <w:rsid w:val="00CC59F7"/>
    <w:rsid w:val="00CE0305"/>
    <w:rsid w:val="00CE6672"/>
    <w:rsid w:val="00D01169"/>
    <w:rsid w:val="00D12277"/>
    <w:rsid w:val="00D23268"/>
    <w:rsid w:val="00D355D1"/>
    <w:rsid w:val="00D4137C"/>
    <w:rsid w:val="00D51437"/>
    <w:rsid w:val="00D54BB5"/>
    <w:rsid w:val="00D62FB2"/>
    <w:rsid w:val="00D71F26"/>
    <w:rsid w:val="00D83AB9"/>
    <w:rsid w:val="00E01F75"/>
    <w:rsid w:val="00E06B78"/>
    <w:rsid w:val="00E426AE"/>
    <w:rsid w:val="00E4309A"/>
    <w:rsid w:val="00E45DD9"/>
    <w:rsid w:val="00E521E7"/>
    <w:rsid w:val="00E77687"/>
    <w:rsid w:val="00E920B0"/>
    <w:rsid w:val="00EA3490"/>
    <w:rsid w:val="00EB3115"/>
    <w:rsid w:val="00EC7768"/>
    <w:rsid w:val="00ED59C0"/>
    <w:rsid w:val="00EE379E"/>
    <w:rsid w:val="00EF5C2C"/>
    <w:rsid w:val="00F241E5"/>
    <w:rsid w:val="00F47B1E"/>
    <w:rsid w:val="00F503E4"/>
    <w:rsid w:val="00FB5776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25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2535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A2535A"/>
    <w:rPr>
      <w:rFonts w:cs="Times New Roman"/>
      <w:vertAlign w:val="superscript"/>
    </w:rPr>
  </w:style>
  <w:style w:type="character" w:styleId="a6">
    <w:name w:val="Hyperlink"/>
    <w:uiPriority w:val="99"/>
    <w:rsid w:val="00A2535A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0E3D"/>
  </w:style>
  <w:style w:type="paragraph" w:styleId="a9">
    <w:name w:val="footer"/>
    <w:basedOn w:val="a"/>
    <w:link w:val="aa"/>
    <w:uiPriority w:val="99"/>
    <w:unhideWhenUsed/>
    <w:rsid w:val="00B20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0E3D"/>
  </w:style>
  <w:style w:type="paragraph" w:styleId="ab">
    <w:name w:val="Normal (Web)"/>
    <w:aliases w:val="Обычный (Web),Обычный (веб)1"/>
    <w:basedOn w:val="a"/>
    <w:uiPriority w:val="99"/>
    <w:qFormat/>
    <w:rsid w:val="00B20E3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table" w:styleId="ac">
    <w:name w:val="Table Grid"/>
    <w:basedOn w:val="a1"/>
    <w:uiPriority w:val="39"/>
    <w:rsid w:val="00B20E3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01169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FF7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31222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756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10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756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lain-library.ru/elektricheskie_seti/izolyatori_i_lineynaya_armatur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0C98-5354-4BB2-B4E5-DBE0009B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29</Pages>
  <Words>7755</Words>
  <Characters>44208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Laborant-101</dc:creator>
  <cp:keywords/>
  <dc:description/>
  <cp:lastModifiedBy>Ten</cp:lastModifiedBy>
  <cp:revision>73</cp:revision>
  <cp:lastPrinted>2020-08-28T01:25:00Z</cp:lastPrinted>
  <dcterms:created xsi:type="dcterms:W3CDTF">2020-03-11T04:47:00Z</dcterms:created>
  <dcterms:modified xsi:type="dcterms:W3CDTF">2023-12-11T02:19:00Z</dcterms:modified>
</cp:coreProperties>
</file>